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4FC8" w:rsidRDefault="00A44FC8">
      <w:pPr>
        <w:pStyle w:val="Title"/>
        <w:framePr w:w="1872" w:h="2016" w:hRule="exact" w:wrap="around" w:vAnchor="page" w:hAnchor="page" w:x="1729" w:y="1297"/>
      </w:pPr>
      <w:r>
        <w:t>1</w:t>
      </w:r>
    </w:p>
    <w:p w:rsidR="00A44FC8" w:rsidRDefault="00A44FC8">
      <w:pPr>
        <w:pStyle w:val="TitleName"/>
      </w:pPr>
      <w:r>
        <w:t>strategic importance of human resource management</w:t>
      </w:r>
    </w:p>
    <w:p w:rsidR="00A44FC8" w:rsidRDefault="00A44FC8"/>
    <w:p w:rsidR="00A44FC8" w:rsidRDefault="00A44FC8">
      <w:pPr>
        <w:pStyle w:val="Subhead1"/>
        <w:ind w:left="90"/>
        <w:rPr>
          <w:lang w:val="en-US"/>
        </w:rPr>
      </w:pPr>
      <w:r>
        <w:rPr>
          <w:lang w:val="en-US"/>
        </w:rPr>
        <w:t>Chapter Objectives</w:t>
      </w:r>
    </w:p>
    <w:p w:rsidR="00A44FC8" w:rsidRDefault="00A44FC8">
      <w:pPr>
        <w:pStyle w:val="Objectives"/>
        <w:ind w:left="90"/>
        <w:rPr>
          <w:i/>
        </w:rPr>
      </w:pPr>
      <w:r>
        <w:rPr>
          <w:i/>
        </w:rPr>
        <w:t>After studying this chapter, you should be able to:</w:t>
      </w:r>
    </w:p>
    <w:p w:rsidR="00E907DB" w:rsidRDefault="00E907DB" w:rsidP="00E907DB">
      <w:pPr>
        <w:pStyle w:val="Objectives"/>
        <w:ind w:left="90"/>
      </w:pPr>
      <w:r>
        <w:t>Discuss the objectives of human resource management.</w:t>
      </w:r>
    </w:p>
    <w:p w:rsidR="00E907DB" w:rsidRDefault="00E907DB" w:rsidP="00E907DB">
      <w:pPr>
        <w:pStyle w:val="Objectives"/>
        <w:ind w:left="90"/>
      </w:pPr>
      <w:r>
        <w:t>Identify steps in strategic management of human resources.</w:t>
      </w:r>
    </w:p>
    <w:p w:rsidR="00A44FC8" w:rsidRDefault="00B31BFA">
      <w:pPr>
        <w:pStyle w:val="Objectives"/>
        <w:ind w:left="90"/>
      </w:pPr>
      <w:r>
        <w:t>Explain</w:t>
      </w:r>
      <w:r w:rsidR="00A44FC8">
        <w:t xml:space="preserve"> how human resource depar</w:t>
      </w:r>
      <w:smartTag w:uri="urn:schemas-microsoft-com:office:smarttags" w:element="PersonName">
        <w:r w:rsidR="00A44FC8">
          <w:t>tm</w:t>
        </w:r>
      </w:smartTag>
      <w:r w:rsidR="00A44FC8">
        <w:t>ents are organized and function.</w:t>
      </w:r>
    </w:p>
    <w:p w:rsidR="00A44FC8" w:rsidRDefault="00A44FC8">
      <w:pPr>
        <w:pStyle w:val="Objectives"/>
        <w:ind w:left="90"/>
      </w:pPr>
      <w:r>
        <w:t>Discuss</w:t>
      </w:r>
      <w:r w:rsidR="00B31BFA">
        <w:t xml:space="preserve"> the role of</w:t>
      </w:r>
      <w:r>
        <w:t xml:space="preserve"> human resource profession</w:t>
      </w:r>
      <w:r w:rsidR="00B31BFA">
        <w:t>als in today’s organization</w:t>
      </w:r>
      <w:r>
        <w:t>.</w:t>
      </w:r>
    </w:p>
    <w:p w:rsidR="00A44FC8" w:rsidRDefault="00D545B4">
      <w:pPr>
        <w:pStyle w:val="Subhead1"/>
      </w:pPr>
      <w:r>
        <w:rPr>
          <w:caps w:val="0"/>
          <w:noProof/>
          <w:lang w:val="en-US"/>
        </w:rPr>
        <w:drawing>
          <wp:inline distT="0" distB="0" distL="0" distR="0">
            <wp:extent cx="716280" cy="601980"/>
            <wp:effectExtent l="19050" t="0" r="7620" b="0"/>
            <wp:docPr id="1" name="Picture 1" descr="BS00580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S00580_"/>
                    <pic:cNvPicPr>
                      <a:picLocks noChangeAspect="1" noChangeArrowheads="1"/>
                    </pic:cNvPicPr>
                  </pic:nvPicPr>
                  <pic:blipFill>
                    <a:blip r:embed="rId9" cstate="print"/>
                    <a:srcRect/>
                    <a:stretch>
                      <a:fillRect/>
                    </a:stretch>
                  </pic:blipFill>
                  <pic:spPr bwMode="auto">
                    <a:xfrm>
                      <a:off x="0" y="0"/>
                      <a:ext cx="716280" cy="601980"/>
                    </a:xfrm>
                    <a:prstGeom prst="rect">
                      <a:avLst/>
                    </a:prstGeom>
                    <a:noFill/>
                    <a:ln w="9525">
                      <a:noFill/>
                      <a:miter lim="800000"/>
                      <a:headEnd/>
                      <a:tailEnd/>
                    </a:ln>
                  </pic:spPr>
                </pic:pic>
              </a:graphicData>
            </a:graphic>
          </wp:inline>
        </w:drawing>
      </w:r>
      <w:r w:rsidR="00A44FC8">
        <w:tab/>
        <w:t>PowerPoint</w:t>
      </w:r>
      <w:r w:rsidR="00A44FC8">
        <w:rPr>
          <w:sz w:val="24"/>
        </w:rPr>
        <w:t>®</w:t>
      </w:r>
      <w:r w:rsidR="00A44FC8">
        <w:t xml:space="preserve"> Slides</w:t>
      </w:r>
    </w:p>
    <w:p w:rsidR="00A44FC8" w:rsidRDefault="00A44FC8">
      <w:pPr>
        <w:pStyle w:val="Flush"/>
        <w:rPr>
          <w:lang w:val="en-AU"/>
        </w:rPr>
      </w:pPr>
      <w:r>
        <w:rPr>
          <w:i/>
          <w:lang w:val="en-AU"/>
        </w:rPr>
        <w:t>Canadian Human Resource Management</w:t>
      </w:r>
      <w:r>
        <w:rPr>
          <w:lang w:val="en-AU"/>
        </w:rPr>
        <w:t xml:space="preserve"> includes a complete set of Microsoft PowerPoint</w:t>
      </w:r>
      <w:r>
        <w:rPr>
          <w:position w:val="4"/>
          <w:lang w:val="en-AU"/>
        </w:rPr>
        <w:t>®</w:t>
      </w:r>
      <w:r>
        <w:rPr>
          <w:lang w:val="en-AU"/>
        </w:rPr>
        <w:t xml:space="preserve"> files for each chapter. (Please contact your McGraw-Hill Ryerson representative to find out how instructors can receive these files.) In the lecture outline that follows, a reference to the relevant PowerPoint slide for this chapter is placed beside the corresponding lecture material. The slide number helps you to see your location in the slide show sequence and to skip slides that you don’t want to show to the class. (To jump ahead or back to a particular slide, just type the slide number and hit the Enter or Return key.) </w:t>
      </w:r>
      <w:r>
        <w:rPr>
          <w:lang w:val="en-AU"/>
        </w:rPr>
        <w:br w:type="page"/>
      </w:r>
    </w:p>
    <w:p w:rsidR="00A44FC8" w:rsidRDefault="00D545B4">
      <w:pPr>
        <w:pStyle w:val="Subhead1newpage"/>
      </w:pPr>
      <w:r>
        <w:rPr>
          <w:noProof/>
          <w:lang w:val="en-US"/>
        </w:rPr>
        <w:lastRenderedPageBreak/>
        <w:drawing>
          <wp:inline distT="0" distB="0" distL="0" distR="0">
            <wp:extent cx="640080" cy="525780"/>
            <wp:effectExtent l="19050" t="0" r="7620" b="0"/>
            <wp:docPr id="2" name="Picture 2" descr="BS02064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S02064_"/>
                    <pic:cNvPicPr>
                      <a:picLocks noChangeAspect="1" noChangeArrowheads="1"/>
                    </pic:cNvPicPr>
                  </pic:nvPicPr>
                  <pic:blipFill>
                    <a:blip r:embed="rId10" cstate="print"/>
                    <a:srcRect/>
                    <a:stretch>
                      <a:fillRect/>
                    </a:stretch>
                  </pic:blipFill>
                  <pic:spPr bwMode="auto">
                    <a:xfrm>
                      <a:off x="0" y="0"/>
                      <a:ext cx="640080" cy="525780"/>
                    </a:xfrm>
                    <a:prstGeom prst="rect">
                      <a:avLst/>
                    </a:prstGeom>
                    <a:noFill/>
                    <a:ln w="9525">
                      <a:noFill/>
                      <a:miter lim="800000"/>
                      <a:headEnd/>
                      <a:tailEnd/>
                    </a:ln>
                  </pic:spPr>
                </pic:pic>
              </a:graphicData>
            </a:graphic>
          </wp:inline>
        </w:drawing>
      </w:r>
      <w:r w:rsidR="00A44FC8">
        <w:tab/>
        <w:t>Lecture Outline (</w:t>
      </w:r>
      <w:r w:rsidR="00A44FC8">
        <w:rPr>
          <w:caps w:val="0"/>
        </w:rPr>
        <w:t>with PowerPoint</w:t>
      </w:r>
      <w:r w:rsidR="00A44FC8">
        <w:rPr>
          <w:position w:val="10"/>
          <w:sz w:val="24"/>
        </w:rPr>
        <w:t>®</w:t>
      </w:r>
      <w:r w:rsidR="00A44FC8">
        <w:rPr>
          <w:caps w:val="0"/>
        </w:rPr>
        <w:t xml:space="preserve"> slides</w:t>
      </w:r>
      <w:r w:rsidR="00A44FC8">
        <w:t>)</w:t>
      </w:r>
    </w:p>
    <w:tbl>
      <w:tblPr>
        <w:tblW w:w="9810" w:type="dxa"/>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8190"/>
      </w:tblGrid>
      <w:tr w:rsidR="00A44FC8" w:rsidTr="00AD2DF5">
        <w:tc>
          <w:tcPr>
            <w:tcW w:w="1620" w:type="dxa"/>
          </w:tcPr>
          <w:p w:rsidR="00A44FC8" w:rsidRDefault="00A44FC8">
            <w:pPr>
              <w:pStyle w:val="PPTLabel"/>
              <w:rPr>
                <w:lang w:val="en-AU"/>
              </w:rPr>
            </w:pPr>
          </w:p>
          <w:p w:rsidR="00A44FC8" w:rsidRDefault="00A44FC8">
            <w:pPr>
              <w:pStyle w:val="PPTLabel"/>
              <w:rPr>
                <w:lang w:val="en-AU"/>
              </w:rPr>
            </w:pPr>
            <w:r>
              <w:rPr>
                <w:lang w:val="en-AU"/>
              </w:rPr>
              <w:t>Strategic Importance of Human Resource Management</w:t>
            </w:r>
          </w:p>
          <w:p w:rsidR="00A44FC8" w:rsidRDefault="00A44FC8">
            <w:pPr>
              <w:pStyle w:val="PPTLabel"/>
              <w:rPr>
                <w:lang w:val="en-AU"/>
              </w:rPr>
            </w:pPr>
            <w:r>
              <w:rPr>
                <w:lang w:val="en-AU"/>
              </w:rPr>
              <w:t>Slide 1</w:t>
            </w:r>
          </w:p>
          <w:p w:rsidR="00A44FC8" w:rsidRDefault="00A44FC8">
            <w:pPr>
              <w:pStyle w:val="PPTLabel"/>
              <w:rPr>
                <w:lang w:val="en-AU"/>
              </w:rPr>
            </w:pPr>
          </w:p>
          <w:p w:rsidR="000B3473" w:rsidRDefault="000B3473">
            <w:pPr>
              <w:pStyle w:val="PPTLabel"/>
              <w:rPr>
                <w:lang w:val="en-AU"/>
              </w:rPr>
            </w:pPr>
            <w:r>
              <w:rPr>
                <w:lang w:val="en-AU"/>
              </w:rPr>
              <w:t>Learning Objectives</w:t>
            </w:r>
          </w:p>
          <w:p w:rsidR="000B3473" w:rsidRDefault="000B3473">
            <w:pPr>
              <w:pStyle w:val="PPTLabel"/>
              <w:rPr>
                <w:lang w:val="en-AU"/>
              </w:rPr>
            </w:pPr>
            <w:r>
              <w:rPr>
                <w:lang w:val="en-AU"/>
              </w:rPr>
              <w:t>Slide 2</w:t>
            </w:r>
          </w:p>
          <w:p w:rsidR="000B3473" w:rsidRDefault="000B3473">
            <w:pPr>
              <w:pStyle w:val="PPTLabel"/>
              <w:rPr>
                <w:lang w:val="en-AU"/>
              </w:rPr>
            </w:pPr>
          </w:p>
          <w:p w:rsidR="00017705" w:rsidRDefault="00017705">
            <w:pPr>
              <w:pStyle w:val="PPTLabel"/>
              <w:rPr>
                <w:lang w:val="en-AU"/>
              </w:rPr>
            </w:pPr>
            <w:r>
              <w:rPr>
                <w:lang w:val="en-AU"/>
              </w:rPr>
              <w:t>What is HRM?</w:t>
            </w:r>
          </w:p>
          <w:p w:rsidR="00A44FC8" w:rsidRDefault="000B3473">
            <w:pPr>
              <w:pStyle w:val="PPTLabel"/>
              <w:rPr>
                <w:lang w:val="en-AU"/>
              </w:rPr>
            </w:pPr>
            <w:r>
              <w:rPr>
                <w:lang w:val="en-AU"/>
              </w:rPr>
              <w:t>Slide 3</w:t>
            </w:r>
          </w:p>
          <w:p w:rsidR="00A44FC8" w:rsidRDefault="00A44FC8">
            <w:pPr>
              <w:pStyle w:val="PPTLabel"/>
              <w:rPr>
                <w:lang w:val="en-AU"/>
              </w:rPr>
            </w:pPr>
          </w:p>
          <w:p w:rsidR="00A44FC8" w:rsidRDefault="00A44FC8">
            <w:pPr>
              <w:pStyle w:val="PPTLabel"/>
              <w:rPr>
                <w:lang w:val="en-AU"/>
              </w:rPr>
            </w:pPr>
          </w:p>
          <w:p w:rsidR="00A44FC8" w:rsidRDefault="000B3473">
            <w:pPr>
              <w:pStyle w:val="PPTLabel"/>
              <w:rPr>
                <w:lang w:val="en-AU"/>
              </w:rPr>
            </w:pPr>
            <w:r>
              <w:rPr>
                <w:lang w:val="en-AU"/>
              </w:rPr>
              <w:t>The Interconnectivity of Human Resource Management Activities</w:t>
            </w:r>
          </w:p>
          <w:p w:rsidR="000B3473" w:rsidRDefault="000B3473">
            <w:pPr>
              <w:pStyle w:val="PPTLabel"/>
              <w:rPr>
                <w:lang w:val="en-AU"/>
              </w:rPr>
            </w:pPr>
            <w:r>
              <w:rPr>
                <w:lang w:val="en-AU"/>
              </w:rPr>
              <w:t>Slide 4</w:t>
            </w:r>
          </w:p>
          <w:p w:rsidR="000B3473" w:rsidRDefault="000B3473">
            <w:pPr>
              <w:pStyle w:val="PPTLabel"/>
              <w:rPr>
                <w:lang w:val="en-AU"/>
              </w:rPr>
            </w:pPr>
          </w:p>
          <w:p w:rsidR="00161EC3" w:rsidRDefault="00161EC3" w:rsidP="00161EC3">
            <w:pPr>
              <w:pStyle w:val="PPTLabel"/>
              <w:rPr>
                <w:lang w:val="en-AU"/>
              </w:rPr>
            </w:pPr>
            <w:r>
              <w:rPr>
                <w:lang w:val="en-AU"/>
              </w:rPr>
              <w:t>Strategic HRM</w:t>
            </w:r>
          </w:p>
          <w:p w:rsidR="00161EC3" w:rsidRDefault="000B3473" w:rsidP="00161EC3">
            <w:pPr>
              <w:pStyle w:val="PPTLabel"/>
              <w:rPr>
                <w:lang w:val="en-AU"/>
              </w:rPr>
            </w:pPr>
            <w:r>
              <w:rPr>
                <w:lang w:val="en-AU"/>
              </w:rPr>
              <w:t>Slide 5</w:t>
            </w:r>
          </w:p>
          <w:p w:rsidR="00161EC3" w:rsidRDefault="00161EC3" w:rsidP="00161EC3">
            <w:pPr>
              <w:pStyle w:val="PPTLabel"/>
              <w:rPr>
                <w:lang w:val="en-AU"/>
              </w:rPr>
            </w:pPr>
          </w:p>
          <w:p w:rsidR="00161EC3" w:rsidRDefault="00161EC3" w:rsidP="00161EC3">
            <w:pPr>
              <w:pStyle w:val="PPTLabel"/>
              <w:rPr>
                <w:lang w:val="en-AU"/>
              </w:rPr>
            </w:pPr>
          </w:p>
          <w:p w:rsidR="00161EC3" w:rsidRDefault="00161EC3" w:rsidP="00161EC3">
            <w:pPr>
              <w:pStyle w:val="PPTLabel"/>
              <w:rPr>
                <w:lang w:val="en-AU"/>
              </w:rPr>
            </w:pPr>
          </w:p>
          <w:p w:rsidR="00161EC3" w:rsidRDefault="00161EC3" w:rsidP="00161EC3">
            <w:pPr>
              <w:pStyle w:val="PPTLabel"/>
              <w:rPr>
                <w:lang w:val="en-AU"/>
              </w:rPr>
            </w:pPr>
          </w:p>
          <w:p w:rsidR="00161EC3" w:rsidRDefault="00031410" w:rsidP="00161EC3">
            <w:pPr>
              <w:pStyle w:val="PPTLabel"/>
              <w:rPr>
                <w:lang w:val="en-AU"/>
              </w:rPr>
            </w:pPr>
            <w:r>
              <w:rPr>
                <w:lang w:val="en-AU"/>
              </w:rPr>
              <w:t>Proactive HRM</w:t>
            </w:r>
          </w:p>
          <w:p w:rsidR="00031410" w:rsidRDefault="000B3473" w:rsidP="00161EC3">
            <w:pPr>
              <w:pStyle w:val="PPTLabel"/>
              <w:rPr>
                <w:lang w:val="en-AU"/>
              </w:rPr>
            </w:pPr>
            <w:r>
              <w:rPr>
                <w:lang w:val="en-AU"/>
              </w:rPr>
              <w:t>Slide 6</w:t>
            </w:r>
          </w:p>
          <w:p w:rsidR="00161EC3" w:rsidRDefault="00161EC3" w:rsidP="00161EC3">
            <w:pPr>
              <w:pStyle w:val="PPTLabel"/>
              <w:rPr>
                <w:lang w:val="en-AU"/>
              </w:rPr>
            </w:pPr>
          </w:p>
          <w:p w:rsidR="00031410" w:rsidRDefault="00031410" w:rsidP="00161EC3">
            <w:pPr>
              <w:pStyle w:val="PPTLabel"/>
              <w:rPr>
                <w:lang w:val="en-AU"/>
              </w:rPr>
            </w:pPr>
          </w:p>
          <w:p w:rsidR="00031410" w:rsidRDefault="00031410" w:rsidP="00161EC3">
            <w:pPr>
              <w:pStyle w:val="PPTLabel"/>
              <w:rPr>
                <w:lang w:val="en-AU"/>
              </w:rPr>
            </w:pPr>
          </w:p>
          <w:p w:rsidR="000B3473" w:rsidRDefault="000B3473" w:rsidP="00161EC3">
            <w:pPr>
              <w:pStyle w:val="PPTLabel"/>
              <w:rPr>
                <w:lang w:val="en-AU"/>
              </w:rPr>
            </w:pPr>
          </w:p>
          <w:p w:rsidR="000B3473" w:rsidRDefault="000B3473" w:rsidP="00161EC3">
            <w:pPr>
              <w:pStyle w:val="PPTLabel"/>
              <w:rPr>
                <w:lang w:val="en-AU"/>
              </w:rPr>
            </w:pPr>
          </w:p>
          <w:p w:rsidR="000B3473" w:rsidRDefault="000B3473" w:rsidP="00161EC3">
            <w:pPr>
              <w:pStyle w:val="PPTLabel"/>
              <w:rPr>
                <w:lang w:val="en-AU"/>
              </w:rPr>
            </w:pPr>
          </w:p>
          <w:p w:rsidR="000B3473" w:rsidRDefault="000B3473" w:rsidP="00161EC3">
            <w:pPr>
              <w:pStyle w:val="PPTLabel"/>
              <w:rPr>
                <w:lang w:val="en-AU"/>
              </w:rPr>
            </w:pPr>
          </w:p>
          <w:p w:rsidR="000B3473" w:rsidRDefault="000B3473" w:rsidP="00161EC3">
            <w:pPr>
              <w:pStyle w:val="PPTLabel"/>
              <w:rPr>
                <w:lang w:val="en-AU"/>
              </w:rPr>
            </w:pPr>
          </w:p>
          <w:p w:rsidR="000B3473" w:rsidRDefault="000B3473" w:rsidP="00161EC3">
            <w:pPr>
              <w:pStyle w:val="PPTLabel"/>
              <w:rPr>
                <w:lang w:val="en-AU"/>
              </w:rPr>
            </w:pPr>
          </w:p>
          <w:p w:rsidR="00633D61" w:rsidRDefault="000B3473" w:rsidP="00161EC3">
            <w:pPr>
              <w:pStyle w:val="PPTLabel"/>
              <w:rPr>
                <w:lang w:val="en-AU"/>
              </w:rPr>
            </w:pPr>
            <w:r>
              <w:rPr>
                <w:lang w:val="en-AU"/>
              </w:rPr>
              <w:t>Step 1: Organizational Mission, Goals, and Strategy</w:t>
            </w:r>
          </w:p>
          <w:p w:rsidR="00161EC3" w:rsidRDefault="00161EC3" w:rsidP="00161EC3">
            <w:pPr>
              <w:pStyle w:val="PPTLabel"/>
              <w:rPr>
                <w:lang w:val="en-AU"/>
              </w:rPr>
            </w:pPr>
            <w:r>
              <w:rPr>
                <w:lang w:val="en-AU"/>
              </w:rPr>
              <w:t xml:space="preserve">Slide </w:t>
            </w:r>
            <w:r w:rsidR="000B3473">
              <w:rPr>
                <w:lang w:val="en-AU"/>
              </w:rPr>
              <w:t>7</w:t>
            </w:r>
          </w:p>
          <w:p w:rsidR="00161EC3" w:rsidRDefault="00161EC3" w:rsidP="00161EC3">
            <w:pPr>
              <w:pStyle w:val="Heading1"/>
              <w:rPr>
                <w:lang w:val="en-AU"/>
              </w:rPr>
            </w:pPr>
          </w:p>
          <w:p w:rsidR="00161EC3" w:rsidRDefault="00161EC3" w:rsidP="00161EC3">
            <w:pPr>
              <w:pStyle w:val="PPTLabel"/>
              <w:rPr>
                <w:lang w:val="en-AU"/>
              </w:rPr>
            </w:pPr>
          </w:p>
          <w:p w:rsidR="000B3473" w:rsidRDefault="000B3473" w:rsidP="00161EC3">
            <w:pPr>
              <w:pStyle w:val="PPTLabel"/>
              <w:rPr>
                <w:lang w:val="en-AU"/>
              </w:rPr>
            </w:pPr>
          </w:p>
          <w:p w:rsidR="000B3473" w:rsidRDefault="000B3473" w:rsidP="00161EC3">
            <w:pPr>
              <w:pStyle w:val="PPTLabel"/>
              <w:rPr>
                <w:lang w:val="en-AU"/>
              </w:rPr>
            </w:pPr>
          </w:p>
          <w:p w:rsidR="000B3473" w:rsidRDefault="000B3473" w:rsidP="00161EC3">
            <w:pPr>
              <w:pStyle w:val="PPTLabel"/>
              <w:rPr>
                <w:lang w:val="en-AU"/>
              </w:rPr>
            </w:pPr>
          </w:p>
          <w:p w:rsidR="000B3473" w:rsidRDefault="000B3473" w:rsidP="00161EC3">
            <w:pPr>
              <w:pStyle w:val="PPTLabel"/>
              <w:rPr>
                <w:lang w:val="en-AU"/>
              </w:rPr>
            </w:pPr>
          </w:p>
          <w:p w:rsidR="000B3473" w:rsidRDefault="000B3473" w:rsidP="00161EC3">
            <w:pPr>
              <w:pStyle w:val="PPTLabel"/>
              <w:rPr>
                <w:lang w:val="en-AU"/>
              </w:rPr>
            </w:pPr>
          </w:p>
          <w:p w:rsidR="000B3473" w:rsidRDefault="000B3473" w:rsidP="00161EC3">
            <w:pPr>
              <w:pStyle w:val="PPTLabel"/>
              <w:rPr>
                <w:lang w:val="en-AU"/>
              </w:rPr>
            </w:pPr>
          </w:p>
          <w:p w:rsidR="000B3473" w:rsidRDefault="000B3473" w:rsidP="00161EC3">
            <w:pPr>
              <w:pStyle w:val="PPTLabel"/>
              <w:rPr>
                <w:lang w:val="en-AU"/>
              </w:rPr>
            </w:pPr>
          </w:p>
          <w:p w:rsidR="000B3473" w:rsidRDefault="000B3473" w:rsidP="00161EC3">
            <w:pPr>
              <w:pStyle w:val="PPTLabel"/>
              <w:rPr>
                <w:lang w:val="en-AU"/>
              </w:rPr>
            </w:pPr>
          </w:p>
          <w:p w:rsidR="000B3473" w:rsidRDefault="000B3473" w:rsidP="00161EC3">
            <w:pPr>
              <w:pStyle w:val="PPTLabel"/>
              <w:rPr>
                <w:lang w:val="en-AU"/>
              </w:rPr>
            </w:pPr>
          </w:p>
          <w:p w:rsidR="000B3473" w:rsidRDefault="000B3473" w:rsidP="00161EC3">
            <w:pPr>
              <w:pStyle w:val="PPTLabel"/>
              <w:rPr>
                <w:lang w:val="en-AU"/>
              </w:rPr>
            </w:pPr>
          </w:p>
          <w:p w:rsidR="000B3473" w:rsidRDefault="000B3473" w:rsidP="00161EC3">
            <w:pPr>
              <w:pStyle w:val="PPTLabel"/>
              <w:rPr>
                <w:lang w:val="en-AU"/>
              </w:rPr>
            </w:pPr>
          </w:p>
          <w:p w:rsidR="00161EC3" w:rsidRDefault="000B3473" w:rsidP="00161EC3">
            <w:pPr>
              <w:pStyle w:val="PPTLabel"/>
              <w:rPr>
                <w:lang w:val="en-AU"/>
              </w:rPr>
            </w:pPr>
            <w:r>
              <w:rPr>
                <w:lang w:val="en-AU"/>
              </w:rPr>
              <w:t>Step 2: Economic Scan</w:t>
            </w:r>
          </w:p>
          <w:p w:rsidR="00796E18" w:rsidRDefault="000B3473" w:rsidP="00161EC3">
            <w:pPr>
              <w:pStyle w:val="PPTLabel"/>
              <w:rPr>
                <w:lang w:val="en-AU"/>
              </w:rPr>
            </w:pPr>
            <w:r>
              <w:rPr>
                <w:lang w:val="en-AU"/>
              </w:rPr>
              <w:t>Slide 8</w:t>
            </w:r>
          </w:p>
          <w:p w:rsidR="00161EC3" w:rsidRDefault="00161EC3" w:rsidP="00161EC3">
            <w:pPr>
              <w:pStyle w:val="PPTLabel"/>
              <w:rPr>
                <w:lang w:val="en-AU"/>
              </w:rPr>
            </w:pPr>
          </w:p>
          <w:p w:rsidR="00161EC3" w:rsidRDefault="00161EC3" w:rsidP="00161EC3">
            <w:pPr>
              <w:pStyle w:val="PPTLabel"/>
              <w:rPr>
                <w:lang w:val="en-AU"/>
              </w:rPr>
            </w:pPr>
          </w:p>
          <w:p w:rsidR="00796E18" w:rsidRDefault="000B3473" w:rsidP="00796E18">
            <w:pPr>
              <w:pStyle w:val="PPTLabel"/>
              <w:rPr>
                <w:lang w:val="en-AU"/>
              </w:rPr>
            </w:pPr>
            <w:r>
              <w:rPr>
                <w:lang w:val="en-AU"/>
              </w:rPr>
              <w:t xml:space="preserve">Four Critical </w:t>
            </w:r>
            <w:r w:rsidR="00796E18">
              <w:rPr>
                <w:lang w:val="en-AU"/>
              </w:rPr>
              <w:t>Economic Forces</w:t>
            </w:r>
          </w:p>
          <w:p w:rsidR="00796E18" w:rsidRDefault="000B3473" w:rsidP="00796E18">
            <w:pPr>
              <w:pStyle w:val="PPTLabel"/>
              <w:rPr>
                <w:lang w:val="en-AU"/>
              </w:rPr>
            </w:pPr>
            <w:r>
              <w:rPr>
                <w:lang w:val="en-AU"/>
              </w:rPr>
              <w:t>Slide 9</w:t>
            </w:r>
          </w:p>
          <w:p w:rsidR="000A2C84" w:rsidRDefault="000A2C84" w:rsidP="00161EC3">
            <w:pPr>
              <w:pStyle w:val="PPTLabel"/>
              <w:rPr>
                <w:lang w:val="en-AU"/>
              </w:rPr>
            </w:pPr>
          </w:p>
          <w:p w:rsidR="000A2C84" w:rsidRDefault="000A2C84" w:rsidP="00161EC3">
            <w:pPr>
              <w:pStyle w:val="PPTLabel"/>
              <w:rPr>
                <w:lang w:val="en-AU"/>
              </w:rPr>
            </w:pPr>
          </w:p>
          <w:p w:rsidR="000B3473" w:rsidRDefault="000B3473" w:rsidP="00796E18">
            <w:pPr>
              <w:pStyle w:val="PPTLabel"/>
              <w:rPr>
                <w:lang w:val="en-AU"/>
              </w:rPr>
            </w:pPr>
          </w:p>
          <w:p w:rsidR="00796E18" w:rsidRDefault="000B3473" w:rsidP="00796E18">
            <w:pPr>
              <w:pStyle w:val="PPTLabel"/>
              <w:rPr>
                <w:lang w:val="en-AU"/>
              </w:rPr>
            </w:pPr>
            <w:r>
              <w:rPr>
                <w:lang w:val="en-AU"/>
              </w:rPr>
              <w:t>Economic Force: Economic Cycles</w:t>
            </w:r>
          </w:p>
          <w:p w:rsidR="00796E18" w:rsidRDefault="000B3473" w:rsidP="00796E18">
            <w:pPr>
              <w:pStyle w:val="PPTLabel"/>
              <w:rPr>
                <w:lang w:val="en-AU"/>
              </w:rPr>
            </w:pPr>
            <w:r>
              <w:rPr>
                <w:lang w:val="en-AU"/>
              </w:rPr>
              <w:t>Slide 10</w:t>
            </w:r>
          </w:p>
          <w:p w:rsidR="000A2C84" w:rsidRDefault="000A2C84" w:rsidP="00161EC3">
            <w:pPr>
              <w:pStyle w:val="PPTLabel"/>
              <w:rPr>
                <w:lang w:val="en-AU"/>
              </w:rPr>
            </w:pPr>
          </w:p>
          <w:p w:rsidR="000A2C84" w:rsidRDefault="000A2C84" w:rsidP="00161EC3">
            <w:pPr>
              <w:pStyle w:val="PPTLabel"/>
              <w:rPr>
                <w:lang w:val="en-AU"/>
              </w:rPr>
            </w:pPr>
          </w:p>
          <w:p w:rsidR="000A2C84" w:rsidRDefault="000A2C84" w:rsidP="00161EC3">
            <w:pPr>
              <w:pStyle w:val="PPTLabel"/>
              <w:rPr>
                <w:lang w:val="en-AU"/>
              </w:rPr>
            </w:pPr>
          </w:p>
          <w:p w:rsidR="000A2C84" w:rsidRDefault="000A2C84" w:rsidP="00161EC3">
            <w:pPr>
              <w:pStyle w:val="PPTLabel"/>
              <w:rPr>
                <w:lang w:val="en-AU"/>
              </w:rPr>
            </w:pPr>
          </w:p>
          <w:p w:rsidR="00796E18" w:rsidRDefault="000B3473" w:rsidP="00796E18">
            <w:pPr>
              <w:pStyle w:val="PPTLabel"/>
              <w:rPr>
                <w:lang w:val="en-AU"/>
              </w:rPr>
            </w:pPr>
            <w:r>
              <w:rPr>
                <w:lang w:val="en-AU"/>
              </w:rPr>
              <w:t>Economic Force: Global Trade</w:t>
            </w:r>
          </w:p>
          <w:p w:rsidR="00796E18" w:rsidRDefault="000B3473" w:rsidP="00796E18">
            <w:pPr>
              <w:pStyle w:val="PPTLabel"/>
              <w:rPr>
                <w:lang w:val="en-AU"/>
              </w:rPr>
            </w:pPr>
            <w:r>
              <w:rPr>
                <w:lang w:val="en-AU"/>
              </w:rPr>
              <w:t>Slide 11</w:t>
            </w:r>
          </w:p>
          <w:p w:rsidR="000B3473" w:rsidRDefault="000B3473" w:rsidP="00796E18">
            <w:pPr>
              <w:pStyle w:val="PPTLabel"/>
              <w:rPr>
                <w:lang w:val="en-AU"/>
              </w:rPr>
            </w:pPr>
          </w:p>
          <w:p w:rsidR="000B3473" w:rsidRDefault="000B3473" w:rsidP="00796E18">
            <w:pPr>
              <w:pStyle w:val="PPTLabel"/>
              <w:rPr>
                <w:lang w:val="en-AU"/>
              </w:rPr>
            </w:pPr>
            <w:r>
              <w:rPr>
                <w:lang w:val="en-AU"/>
              </w:rPr>
              <w:t>Economic Force: Global Trade</w:t>
            </w:r>
          </w:p>
          <w:p w:rsidR="000B3473" w:rsidRDefault="000B3473" w:rsidP="00796E18">
            <w:pPr>
              <w:pStyle w:val="PPTLabel"/>
              <w:rPr>
                <w:lang w:val="en-AU"/>
              </w:rPr>
            </w:pPr>
            <w:r>
              <w:rPr>
                <w:lang w:val="en-AU"/>
              </w:rPr>
              <w:t>Slide 12</w:t>
            </w:r>
          </w:p>
          <w:p w:rsidR="00C12557" w:rsidRDefault="00C12557" w:rsidP="00161EC3">
            <w:pPr>
              <w:pStyle w:val="PPTLabel"/>
              <w:rPr>
                <w:lang w:val="en-AU"/>
              </w:rPr>
            </w:pPr>
          </w:p>
          <w:p w:rsidR="00C12557" w:rsidRDefault="00C12557" w:rsidP="00161EC3">
            <w:pPr>
              <w:pStyle w:val="PPTLabel"/>
              <w:rPr>
                <w:lang w:val="en-AU"/>
              </w:rPr>
            </w:pPr>
          </w:p>
          <w:p w:rsidR="00C12557" w:rsidRDefault="00C12557" w:rsidP="00161EC3">
            <w:pPr>
              <w:pStyle w:val="PPTLabel"/>
              <w:rPr>
                <w:lang w:val="en-AU"/>
              </w:rPr>
            </w:pPr>
          </w:p>
          <w:p w:rsidR="000C2591" w:rsidRDefault="000B3473" w:rsidP="00161EC3">
            <w:pPr>
              <w:pStyle w:val="PPTLabel"/>
              <w:rPr>
                <w:lang w:val="en-AU"/>
              </w:rPr>
            </w:pPr>
            <w:r>
              <w:rPr>
                <w:lang w:val="en-AU"/>
              </w:rPr>
              <w:t>Economic Force: Productivity and Innovation Improvement</w:t>
            </w:r>
          </w:p>
          <w:p w:rsidR="00796E18" w:rsidRDefault="000B3473" w:rsidP="00161EC3">
            <w:pPr>
              <w:pStyle w:val="PPTLabel"/>
              <w:rPr>
                <w:lang w:val="en-AU"/>
              </w:rPr>
            </w:pPr>
            <w:r>
              <w:rPr>
                <w:lang w:val="en-AU"/>
              </w:rPr>
              <w:t>Slide 13</w:t>
            </w:r>
          </w:p>
          <w:p w:rsidR="000C2591" w:rsidRDefault="000C2591" w:rsidP="00161EC3">
            <w:pPr>
              <w:pStyle w:val="PPTLabel"/>
              <w:rPr>
                <w:lang w:val="en-AU"/>
              </w:rPr>
            </w:pPr>
          </w:p>
          <w:p w:rsidR="000C2591" w:rsidRDefault="000C2591" w:rsidP="00161EC3">
            <w:pPr>
              <w:pStyle w:val="PPTLabel"/>
              <w:rPr>
                <w:lang w:val="en-AU"/>
              </w:rPr>
            </w:pPr>
          </w:p>
          <w:p w:rsidR="000C2591" w:rsidRDefault="000C2591" w:rsidP="00161EC3">
            <w:pPr>
              <w:pStyle w:val="PPTLabel"/>
              <w:rPr>
                <w:lang w:val="en-AU"/>
              </w:rPr>
            </w:pPr>
          </w:p>
          <w:p w:rsidR="000C2591" w:rsidRDefault="000C2591" w:rsidP="00161EC3">
            <w:pPr>
              <w:pStyle w:val="PPTLabel"/>
              <w:rPr>
                <w:lang w:val="en-AU"/>
              </w:rPr>
            </w:pPr>
          </w:p>
          <w:p w:rsidR="000C2591" w:rsidRDefault="000C2591" w:rsidP="00161EC3">
            <w:pPr>
              <w:pStyle w:val="PPTLabel"/>
              <w:rPr>
                <w:lang w:val="en-AU"/>
              </w:rPr>
            </w:pPr>
          </w:p>
          <w:p w:rsidR="000C2591" w:rsidRDefault="000C2591" w:rsidP="00161EC3">
            <w:pPr>
              <w:pStyle w:val="PPTLabel"/>
              <w:rPr>
                <w:lang w:val="en-AU"/>
              </w:rPr>
            </w:pPr>
          </w:p>
          <w:p w:rsidR="000C2591" w:rsidRDefault="000C2591" w:rsidP="00161EC3">
            <w:pPr>
              <w:pStyle w:val="PPTLabel"/>
              <w:rPr>
                <w:lang w:val="en-AU"/>
              </w:rPr>
            </w:pPr>
          </w:p>
          <w:p w:rsidR="000C2591" w:rsidRDefault="000C2591" w:rsidP="00161EC3">
            <w:pPr>
              <w:pStyle w:val="PPTLabel"/>
              <w:rPr>
                <w:lang w:val="en-AU"/>
              </w:rPr>
            </w:pPr>
          </w:p>
          <w:p w:rsidR="000C2591" w:rsidRDefault="000C2591" w:rsidP="00161EC3">
            <w:pPr>
              <w:pStyle w:val="PPTLabel"/>
              <w:rPr>
                <w:lang w:val="en-AU"/>
              </w:rPr>
            </w:pPr>
          </w:p>
          <w:p w:rsidR="000B3473" w:rsidRDefault="000B3473" w:rsidP="00796E18">
            <w:pPr>
              <w:pStyle w:val="PPTLabel"/>
              <w:rPr>
                <w:lang w:val="en-AU"/>
              </w:rPr>
            </w:pPr>
          </w:p>
          <w:p w:rsidR="000B3473" w:rsidRDefault="000B3473" w:rsidP="00796E18">
            <w:pPr>
              <w:pStyle w:val="PPTLabel"/>
              <w:rPr>
                <w:lang w:val="en-AU"/>
              </w:rPr>
            </w:pPr>
          </w:p>
          <w:p w:rsidR="000B3473" w:rsidRDefault="000B3473" w:rsidP="00796E18">
            <w:pPr>
              <w:pStyle w:val="PPTLabel"/>
              <w:rPr>
                <w:lang w:val="en-AU"/>
              </w:rPr>
            </w:pPr>
          </w:p>
          <w:p w:rsidR="000B3473" w:rsidRDefault="000B3473" w:rsidP="00796E18">
            <w:pPr>
              <w:pStyle w:val="PPTLabel"/>
              <w:rPr>
                <w:lang w:val="en-AU"/>
              </w:rPr>
            </w:pPr>
          </w:p>
          <w:p w:rsidR="000B3473" w:rsidRDefault="000B3473" w:rsidP="00796E18">
            <w:pPr>
              <w:pStyle w:val="PPTLabel"/>
              <w:rPr>
                <w:lang w:val="en-AU"/>
              </w:rPr>
            </w:pPr>
          </w:p>
          <w:p w:rsidR="000B3473" w:rsidRDefault="000B3473" w:rsidP="00796E18">
            <w:pPr>
              <w:pStyle w:val="PPTLabel"/>
              <w:rPr>
                <w:lang w:val="en-AU"/>
              </w:rPr>
            </w:pPr>
          </w:p>
          <w:p w:rsidR="000B3473" w:rsidRDefault="000B3473" w:rsidP="00796E18">
            <w:pPr>
              <w:pStyle w:val="PPTLabel"/>
              <w:rPr>
                <w:lang w:val="en-AU"/>
              </w:rPr>
            </w:pPr>
          </w:p>
          <w:p w:rsidR="000B3473" w:rsidRDefault="000B3473" w:rsidP="00796E18">
            <w:pPr>
              <w:pStyle w:val="PPTLabel"/>
              <w:rPr>
                <w:lang w:val="en-AU"/>
              </w:rPr>
            </w:pPr>
          </w:p>
          <w:p w:rsidR="000B3473" w:rsidRDefault="000B3473" w:rsidP="00796E18">
            <w:pPr>
              <w:pStyle w:val="PPTLabel"/>
              <w:rPr>
                <w:lang w:val="en-AU"/>
              </w:rPr>
            </w:pPr>
          </w:p>
          <w:p w:rsidR="000B3473" w:rsidRDefault="000B3473" w:rsidP="00796E18">
            <w:pPr>
              <w:pStyle w:val="PPTLabel"/>
              <w:rPr>
                <w:lang w:val="en-AU"/>
              </w:rPr>
            </w:pPr>
          </w:p>
          <w:p w:rsidR="000B3473" w:rsidRDefault="000B3473" w:rsidP="00796E18">
            <w:pPr>
              <w:pStyle w:val="PPTLabel"/>
              <w:rPr>
                <w:lang w:val="en-AU"/>
              </w:rPr>
            </w:pPr>
          </w:p>
          <w:p w:rsidR="000B3473" w:rsidRDefault="000B3473" w:rsidP="00796E18">
            <w:pPr>
              <w:pStyle w:val="PPTLabel"/>
              <w:rPr>
                <w:lang w:val="en-AU"/>
              </w:rPr>
            </w:pPr>
          </w:p>
          <w:p w:rsidR="000B3473" w:rsidRDefault="000B3473" w:rsidP="00796E18">
            <w:pPr>
              <w:pStyle w:val="PPTLabel"/>
              <w:rPr>
                <w:lang w:val="en-AU"/>
              </w:rPr>
            </w:pPr>
          </w:p>
          <w:p w:rsidR="000B3473" w:rsidRDefault="000B3473" w:rsidP="00796E18">
            <w:pPr>
              <w:pStyle w:val="PPTLabel"/>
              <w:rPr>
                <w:lang w:val="en-AU"/>
              </w:rPr>
            </w:pPr>
          </w:p>
          <w:p w:rsidR="000B3473" w:rsidRDefault="000B3473" w:rsidP="00796E18">
            <w:pPr>
              <w:pStyle w:val="PPTLabel"/>
              <w:rPr>
                <w:lang w:val="en-AU"/>
              </w:rPr>
            </w:pPr>
          </w:p>
          <w:p w:rsidR="00796E18" w:rsidRDefault="00796E18" w:rsidP="00796E18">
            <w:pPr>
              <w:pStyle w:val="PPTLabel"/>
              <w:rPr>
                <w:lang w:val="en-AU"/>
              </w:rPr>
            </w:pPr>
            <w:r>
              <w:rPr>
                <w:lang w:val="en-AU"/>
              </w:rPr>
              <w:t xml:space="preserve">Technological </w:t>
            </w:r>
            <w:r w:rsidR="002D2947">
              <w:rPr>
                <w:lang w:val="en-AU"/>
              </w:rPr>
              <w:t>Force: Flexible Work Design</w:t>
            </w:r>
          </w:p>
          <w:p w:rsidR="00796E18" w:rsidRDefault="002D2947" w:rsidP="00796E18">
            <w:pPr>
              <w:pStyle w:val="PPTLabel"/>
              <w:rPr>
                <w:lang w:val="en-AU"/>
              </w:rPr>
            </w:pPr>
            <w:r>
              <w:rPr>
                <w:lang w:val="en-AU"/>
              </w:rPr>
              <w:t>Slide 14</w:t>
            </w:r>
          </w:p>
          <w:p w:rsidR="000C2591" w:rsidRDefault="000C2591" w:rsidP="00161EC3">
            <w:pPr>
              <w:pStyle w:val="PPTLabel"/>
              <w:rPr>
                <w:lang w:val="en-AU"/>
              </w:rPr>
            </w:pPr>
          </w:p>
          <w:p w:rsidR="000C2591" w:rsidRDefault="000C2591" w:rsidP="00161EC3">
            <w:pPr>
              <w:pStyle w:val="PPTLabel"/>
              <w:rPr>
                <w:lang w:val="en-AU"/>
              </w:rPr>
            </w:pPr>
          </w:p>
          <w:p w:rsidR="000C2591" w:rsidRDefault="000C2591" w:rsidP="00161EC3">
            <w:pPr>
              <w:pStyle w:val="PPTLabel"/>
              <w:rPr>
                <w:lang w:val="en-AU"/>
              </w:rPr>
            </w:pPr>
          </w:p>
          <w:p w:rsidR="000C2591" w:rsidRDefault="000C2591" w:rsidP="00161EC3">
            <w:pPr>
              <w:pStyle w:val="PPTLabel"/>
              <w:rPr>
                <w:lang w:val="en-AU"/>
              </w:rPr>
            </w:pPr>
          </w:p>
          <w:p w:rsidR="000C2591" w:rsidRDefault="000C2591" w:rsidP="00161EC3">
            <w:pPr>
              <w:pStyle w:val="PPTLabel"/>
              <w:rPr>
                <w:lang w:val="en-AU"/>
              </w:rPr>
            </w:pPr>
          </w:p>
          <w:p w:rsidR="002D2947" w:rsidRDefault="002D2947" w:rsidP="00796E18">
            <w:pPr>
              <w:pStyle w:val="PPTLabel"/>
              <w:rPr>
                <w:lang w:val="en-AU"/>
              </w:rPr>
            </w:pPr>
          </w:p>
          <w:p w:rsidR="00796E18" w:rsidRDefault="002D2947" w:rsidP="00796E18">
            <w:pPr>
              <w:pStyle w:val="PPTLabel"/>
              <w:rPr>
                <w:lang w:val="en-AU"/>
              </w:rPr>
            </w:pPr>
            <w:r>
              <w:rPr>
                <w:lang w:val="en-AU"/>
              </w:rPr>
              <w:t>Technological Force: Connectivity</w:t>
            </w:r>
          </w:p>
          <w:p w:rsidR="00796E18" w:rsidRDefault="002D2947" w:rsidP="00796E18">
            <w:pPr>
              <w:pStyle w:val="PPTLabel"/>
              <w:rPr>
                <w:lang w:val="en-AU"/>
              </w:rPr>
            </w:pPr>
            <w:r>
              <w:rPr>
                <w:lang w:val="en-AU"/>
              </w:rPr>
              <w:t>Slide 15</w:t>
            </w:r>
          </w:p>
          <w:p w:rsidR="002D2947" w:rsidRDefault="002D2947" w:rsidP="00796E18">
            <w:pPr>
              <w:pStyle w:val="PPTLabel"/>
              <w:rPr>
                <w:lang w:val="en-AU"/>
              </w:rPr>
            </w:pPr>
          </w:p>
          <w:p w:rsidR="002D2947" w:rsidRDefault="002D2947" w:rsidP="00796E18">
            <w:pPr>
              <w:pStyle w:val="PPTLabel"/>
              <w:rPr>
                <w:lang w:val="en-AU"/>
              </w:rPr>
            </w:pPr>
          </w:p>
          <w:p w:rsidR="002D2947" w:rsidRDefault="002D2947" w:rsidP="00796E18">
            <w:pPr>
              <w:pStyle w:val="PPTLabel"/>
              <w:rPr>
                <w:lang w:val="en-AU"/>
              </w:rPr>
            </w:pPr>
          </w:p>
          <w:p w:rsidR="002D2947" w:rsidRDefault="002D2947" w:rsidP="00796E18">
            <w:pPr>
              <w:pStyle w:val="PPTLabel"/>
              <w:rPr>
                <w:lang w:val="en-AU"/>
              </w:rPr>
            </w:pPr>
          </w:p>
          <w:p w:rsidR="002D2947" w:rsidRDefault="002D2947" w:rsidP="00796E18">
            <w:pPr>
              <w:pStyle w:val="PPTLabel"/>
              <w:rPr>
                <w:lang w:val="en-AU"/>
              </w:rPr>
            </w:pPr>
          </w:p>
          <w:p w:rsidR="002D2947" w:rsidRDefault="002D2947" w:rsidP="00796E18">
            <w:pPr>
              <w:pStyle w:val="PPTLabel"/>
              <w:rPr>
                <w:lang w:val="en-AU"/>
              </w:rPr>
            </w:pPr>
          </w:p>
          <w:p w:rsidR="002D2947" w:rsidRDefault="002D2947" w:rsidP="00796E18">
            <w:pPr>
              <w:pStyle w:val="PPTLabel"/>
              <w:rPr>
                <w:lang w:val="en-AU"/>
              </w:rPr>
            </w:pPr>
          </w:p>
          <w:p w:rsidR="002D2947" w:rsidRDefault="002D2947" w:rsidP="00796E18">
            <w:pPr>
              <w:pStyle w:val="PPTLabel"/>
              <w:rPr>
                <w:lang w:val="en-AU"/>
              </w:rPr>
            </w:pPr>
          </w:p>
          <w:p w:rsidR="002D2947" w:rsidRDefault="002D2947" w:rsidP="00796E18">
            <w:pPr>
              <w:pStyle w:val="PPTLabel"/>
              <w:rPr>
                <w:lang w:val="en-AU"/>
              </w:rPr>
            </w:pPr>
          </w:p>
          <w:p w:rsidR="002D2947" w:rsidRDefault="002D2947" w:rsidP="00796E18">
            <w:pPr>
              <w:pStyle w:val="PPTLabel"/>
              <w:rPr>
                <w:lang w:val="en-AU"/>
              </w:rPr>
            </w:pPr>
            <w:r>
              <w:rPr>
                <w:lang w:val="en-AU"/>
              </w:rPr>
              <w:t>Technological Forces: Mechanization</w:t>
            </w:r>
          </w:p>
          <w:p w:rsidR="002D2947" w:rsidRDefault="002D2947" w:rsidP="00796E18">
            <w:pPr>
              <w:pStyle w:val="PPTLabel"/>
              <w:rPr>
                <w:lang w:val="en-AU"/>
              </w:rPr>
            </w:pPr>
            <w:r>
              <w:rPr>
                <w:lang w:val="en-AU"/>
              </w:rPr>
              <w:t>Slide 16</w:t>
            </w:r>
          </w:p>
          <w:p w:rsidR="000C2591" w:rsidRDefault="000C2591" w:rsidP="00161EC3">
            <w:pPr>
              <w:pStyle w:val="PPTLabel"/>
              <w:rPr>
                <w:lang w:val="en-AU"/>
              </w:rPr>
            </w:pPr>
          </w:p>
          <w:p w:rsidR="000C2591" w:rsidRDefault="000C2591" w:rsidP="00161EC3">
            <w:pPr>
              <w:pStyle w:val="PPTLabel"/>
              <w:rPr>
                <w:lang w:val="en-AU"/>
              </w:rPr>
            </w:pPr>
          </w:p>
          <w:p w:rsidR="000C2591" w:rsidRDefault="000C2591" w:rsidP="00161EC3">
            <w:pPr>
              <w:pStyle w:val="PPTLabel"/>
              <w:rPr>
                <w:lang w:val="en-AU"/>
              </w:rPr>
            </w:pPr>
          </w:p>
          <w:p w:rsidR="000C2591" w:rsidRDefault="000C2591" w:rsidP="00161EC3">
            <w:pPr>
              <w:pStyle w:val="PPTLabel"/>
              <w:rPr>
                <w:lang w:val="en-AU"/>
              </w:rPr>
            </w:pPr>
          </w:p>
          <w:p w:rsidR="00796E18" w:rsidRDefault="00796E18" w:rsidP="00161EC3">
            <w:pPr>
              <w:pStyle w:val="PPTLabel"/>
              <w:rPr>
                <w:lang w:val="en-AU"/>
              </w:rPr>
            </w:pPr>
          </w:p>
          <w:p w:rsidR="002D2947" w:rsidRDefault="002D2947" w:rsidP="00796E18">
            <w:pPr>
              <w:pStyle w:val="PPTLabel"/>
              <w:rPr>
                <w:lang w:val="en-AU"/>
              </w:rPr>
            </w:pPr>
          </w:p>
          <w:p w:rsidR="002D2947" w:rsidRDefault="002D2947" w:rsidP="00796E18">
            <w:pPr>
              <w:pStyle w:val="PPTLabel"/>
              <w:rPr>
                <w:lang w:val="en-AU"/>
              </w:rPr>
            </w:pPr>
          </w:p>
          <w:p w:rsidR="002D2947" w:rsidRDefault="002D2947" w:rsidP="00796E18">
            <w:pPr>
              <w:pStyle w:val="PPTLabel"/>
              <w:rPr>
                <w:lang w:val="en-AU"/>
              </w:rPr>
            </w:pPr>
          </w:p>
          <w:p w:rsidR="002D2947" w:rsidRDefault="002D2947" w:rsidP="00796E18">
            <w:pPr>
              <w:pStyle w:val="PPTLabel"/>
              <w:rPr>
                <w:lang w:val="en-AU"/>
              </w:rPr>
            </w:pPr>
          </w:p>
          <w:p w:rsidR="002D2947" w:rsidRDefault="002D2947" w:rsidP="00796E18">
            <w:pPr>
              <w:pStyle w:val="PPTLabel"/>
              <w:rPr>
                <w:lang w:val="en-AU"/>
              </w:rPr>
            </w:pPr>
          </w:p>
          <w:p w:rsidR="00796E18" w:rsidRDefault="002D2947" w:rsidP="00796E18">
            <w:pPr>
              <w:pStyle w:val="PPTLabel"/>
              <w:rPr>
                <w:lang w:val="en-AU"/>
              </w:rPr>
            </w:pPr>
            <w:r>
              <w:rPr>
                <w:lang w:val="en-AU"/>
              </w:rPr>
              <w:t>Demographic Force: Gender Balance in the Workplace</w:t>
            </w:r>
          </w:p>
          <w:p w:rsidR="00796E18" w:rsidRDefault="002D2947" w:rsidP="00796E18">
            <w:pPr>
              <w:pStyle w:val="PPTLabel"/>
              <w:rPr>
                <w:lang w:val="en-AU"/>
              </w:rPr>
            </w:pPr>
            <w:r>
              <w:rPr>
                <w:lang w:val="en-AU"/>
              </w:rPr>
              <w:t>Slide 17</w:t>
            </w:r>
          </w:p>
          <w:p w:rsidR="000C2591" w:rsidRDefault="000C2591" w:rsidP="00161EC3">
            <w:pPr>
              <w:pStyle w:val="PPTLabel"/>
              <w:rPr>
                <w:lang w:val="en-AU"/>
              </w:rPr>
            </w:pPr>
          </w:p>
          <w:p w:rsidR="002D2947" w:rsidRDefault="002D2947" w:rsidP="00161EC3">
            <w:pPr>
              <w:pStyle w:val="PPTLabel"/>
              <w:rPr>
                <w:lang w:val="en-AU"/>
              </w:rPr>
            </w:pPr>
            <w:r>
              <w:rPr>
                <w:lang w:val="en-AU"/>
              </w:rPr>
              <w:t>Distribution of Gender in the Workforce in Different Industries</w:t>
            </w:r>
          </w:p>
          <w:p w:rsidR="002D2947" w:rsidRDefault="002D2947" w:rsidP="00161EC3">
            <w:pPr>
              <w:pStyle w:val="PPTLabel"/>
              <w:rPr>
                <w:lang w:val="en-AU"/>
              </w:rPr>
            </w:pPr>
            <w:r>
              <w:rPr>
                <w:lang w:val="en-AU"/>
              </w:rPr>
              <w:t>Slide 18</w:t>
            </w:r>
          </w:p>
          <w:p w:rsidR="002D2947" w:rsidRDefault="002D2947" w:rsidP="00161EC3">
            <w:pPr>
              <w:pStyle w:val="PPTLabel"/>
              <w:rPr>
                <w:lang w:val="en-AU"/>
              </w:rPr>
            </w:pPr>
          </w:p>
          <w:p w:rsidR="002D2947" w:rsidRDefault="002D2947" w:rsidP="00796E18">
            <w:pPr>
              <w:pStyle w:val="PPTLabel"/>
              <w:rPr>
                <w:lang w:val="en-AU"/>
              </w:rPr>
            </w:pPr>
          </w:p>
          <w:p w:rsidR="00796E18" w:rsidRDefault="002D2947" w:rsidP="00796E18">
            <w:pPr>
              <w:pStyle w:val="PPTLabel"/>
              <w:rPr>
                <w:lang w:val="en-AU"/>
              </w:rPr>
            </w:pPr>
            <w:r>
              <w:rPr>
                <w:lang w:val="en-AU"/>
              </w:rPr>
              <w:t>Demographic Force: Shift Toward Knowledge Workers</w:t>
            </w:r>
          </w:p>
          <w:p w:rsidR="00796E18" w:rsidRDefault="002D2947" w:rsidP="00796E18">
            <w:pPr>
              <w:pStyle w:val="PPTLabel"/>
              <w:rPr>
                <w:lang w:val="en-AU"/>
              </w:rPr>
            </w:pPr>
            <w:r>
              <w:rPr>
                <w:lang w:val="en-AU"/>
              </w:rPr>
              <w:t>Slide 19</w:t>
            </w:r>
          </w:p>
          <w:p w:rsidR="000C2591" w:rsidRDefault="000C2591" w:rsidP="00161EC3">
            <w:pPr>
              <w:pStyle w:val="PPTLabel"/>
              <w:rPr>
                <w:lang w:val="en-AU"/>
              </w:rPr>
            </w:pPr>
          </w:p>
          <w:p w:rsidR="000C2591" w:rsidRDefault="000C2591" w:rsidP="00161EC3">
            <w:pPr>
              <w:pStyle w:val="PPTLabel"/>
              <w:rPr>
                <w:lang w:val="en-AU"/>
              </w:rPr>
            </w:pPr>
          </w:p>
          <w:p w:rsidR="002D2947" w:rsidRDefault="002D2947" w:rsidP="00796E18">
            <w:pPr>
              <w:pStyle w:val="PPTLabel"/>
              <w:rPr>
                <w:lang w:val="en-AU"/>
              </w:rPr>
            </w:pPr>
          </w:p>
          <w:p w:rsidR="00796E18" w:rsidRDefault="002D2947" w:rsidP="00796E18">
            <w:pPr>
              <w:pStyle w:val="PPTLabel"/>
              <w:rPr>
                <w:lang w:val="en-AU"/>
              </w:rPr>
            </w:pPr>
            <w:r>
              <w:rPr>
                <w:lang w:val="en-AU"/>
              </w:rPr>
              <w:t>Demographic Force: Educational Attainment of Workers</w:t>
            </w:r>
          </w:p>
          <w:p w:rsidR="00796E18" w:rsidRDefault="002D2947" w:rsidP="00796E18">
            <w:pPr>
              <w:pStyle w:val="PPTLabel"/>
              <w:rPr>
                <w:lang w:val="en-AU"/>
              </w:rPr>
            </w:pPr>
            <w:r>
              <w:rPr>
                <w:lang w:val="en-AU"/>
              </w:rPr>
              <w:t>Slide 20</w:t>
            </w:r>
          </w:p>
          <w:p w:rsidR="000C2591" w:rsidRDefault="000C2591" w:rsidP="00161EC3">
            <w:pPr>
              <w:pStyle w:val="PPTLabel"/>
              <w:rPr>
                <w:lang w:val="en-AU"/>
              </w:rPr>
            </w:pPr>
          </w:p>
          <w:p w:rsidR="00796E18" w:rsidRDefault="002D2947" w:rsidP="00796E18">
            <w:pPr>
              <w:pStyle w:val="PPTLabel"/>
              <w:rPr>
                <w:lang w:val="en-AU"/>
              </w:rPr>
            </w:pPr>
            <w:r>
              <w:rPr>
                <w:lang w:val="en-AU"/>
              </w:rPr>
              <w:t>Demographic Force: Aging Population</w:t>
            </w:r>
          </w:p>
          <w:p w:rsidR="00796E18" w:rsidRDefault="002D2947" w:rsidP="00796E18">
            <w:pPr>
              <w:pStyle w:val="PPTLabel"/>
              <w:rPr>
                <w:lang w:val="en-AU"/>
              </w:rPr>
            </w:pPr>
            <w:r>
              <w:rPr>
                <w:lang w:val="en-AU"/>
              </w:rPr>
              <w:t>Slide 21</w:t>
            </w:r>
          </w:p>
          <w:p w:rsidR="000C2591" w:rsidRDefault="000C2591" w:rsidP="00161EC3">
            <w:pPr>
              <w:pStyle w:val="PPTLabel"/>
              <w:rPr>
                <w:lang w:val="en-AU"/>
              </w:rPr>
            </w:pPr>
          </w:p>
          <w:p w:rsidR="00DB7758" w:rsidRDefault="00DB7758" w:rsidP="00796E18">
            <w:pPr>
              <w:pStyle w:val="PPTLabel"/>
              <w:rPr>
                <w:lang w:val="en-AU"/>
              </w:rPr>
            </w:pPr>
          </w:p>
          <w:p w:rsidR="00DB7758" w:rsidRDefault="00DB7758" w:rsidP="00796E18">
            <w:pPr>
              <w:pStyle w:val="PPTLabel"/>
              <w:rPr>
                <w:lang w:val="en-AU"/>
              </w:rPr>
            </w:pPr>
          </w:p>
          <w:p w:rsidR="00DB7758" w:rsidRDefault="00DB7758" w:rsidP="00796E18">
            <w:pPr>
              <w:pStyle w:val="PPTLabel"/>
              <w:rPr>
                <w:lang w:val="en-AU"/>
              </w:rPr>
            </w:pPr>
          </w:p>
          <w:p w:rsidR="002D2947" w:rsidRDefault="002D2947" w:rsidP="00796E18">
            <w:pPr>
              <w:pStyle w:val="PPTLabel"/>
              <w:rPr>
                <w:lang w:val="en-AU"/>
              </w:rPr>
            </w:pPr>
          </w:p>
          <w:p w:rsidR="002D2947" w:rsidRDefault="002D2947" w:rsidP="00796E18">
            <w:pPr>
              <w:pStyle w:val="PPTLabel"/>
              <w:rPr>
                <w:lang w:val="en-AU"/>
              </w:rPr>
            </w:pPr>
          </w:p>
          <w:p w:rsidR="002D2947" w:rsidRDefault="002D2947" w:rsidP="00796E18">
            <w:pPr>
              <w:pStyle w:val="PPTLabel"/>
              <w:rPr>
                <w:lang w:val="en-AU"/>
              </w:rPr>
            </w:pPr>
          </w:p>
          <w:p w:rsidR="002D2947" w:rsidRDefault="002D2947" w:rsidP="00796E18">
            <w:pPr>
              <w:pStyle w:val="PPTLabel"/>
              <w:rPr>
                <w:lang w:val="en-AU"/>
              </w:rPr>
            </w:pPr>
          </w:p>
          <w:p w:rsidR="002D2947" w:rsidRDefault="002D2947" w:rsidP="00796E18">
            <w:pPr>
              <w:pStyle w:val="PPTLabel"/>
              <w:rPr>
                <w:lang w:val="en-AU"/>
              </w:rPr>
            </w:pPr>
          </w:p>
          <w:p w:rsidR="002D2947" w:rsidRDefault="002D2947" w:rsidP="00796E18">
            <w:pPr>
              <w:pStyle w:val="PPTLabel"/>
              <w:rPr>
                <w:lang w:val="en-AU"/>
              </w:rPr>
            </w:pPr>
            <w:r>
              <w:rPr>
                <w:lang w:val="en-AU"/>
              </w:rPr>
              <w:t>Demographic Force: Generational Shift</w:t>
            </w:r>
          </w:p>
          <w:p w:rsidR="00796E18" w:rsidRDefault="002D2947" w:rsidP="00796E18">
            <w:pPr>
              <w:pStyle w:val="PPTLabel"/>
              <w:rPr>
                <w:lang w:val="en-AU"/>
              </w:rPr>
            </w:pPr>
            <w:r>
              <w:rPr>
                <w:lang w:val="en-AU"/>
              </w:rPr>
              <w:t>Slide 22</w:t>
            </w:r>
          </w:p>
          <w:p w:rsidR="000C2591" w:rsidRDefault="000C2591" w:rsidP="00161EC3">
            <w:pPr>
              <w:pStyle w:val="PPTLabel"/>
              <w:rPr>
                <w:lang w:val="en-AU"/>
              </w:rPr>
            </w:pPr>
          </w:p>
          <w:p w:rsidR="000C2591" w:rsidRDefault="000C2591" w:rsidP="00161EC3">
            <w:pPr>
              <w:pStyle w:val="PPTLabel"/>
              <w:rPr>
                <w:lang w:val="en-AU"/>
              </w:rPr>
            </w:pPr>
          </w:p>
          <w:p w:rsidR="000C2591" w:rsidRDefault="000C2591" w:rsidP="00161EC3">
            <w:pPr>
              <w:pStyle w:val="PPTLabel"/>
              <w:rPr>
                <w:lang w:val="en-AU"/>
              </w:rPr>
            </w:pPr>
          </w:p>
          <w:p w:rsidR="000C2591" w:rsidRDefault="000C2591" w:rsidP="00161EC3">
            <w:pPr>
              <w:pStyle w:val="PPTLabel"/>
              <w:rPr>
                <w:lang w:val="en-AU"/>
              </w:rPr>
            </w:pPr>
          </w:p>
          <w:p w:rsidR="002D2947" w:rsidRDefault="002D2947" w:rsidP="00161EC3">
            <w:pPr>
              <w:pStyle w:val="PPTLabel"/>
              <w:rPr>
                <w:lang w:val="en-AU"/>
              </w:rPr>
            </w:pPr>
          </w:p>
          <w:p w:rsidR="000C2591" w:rsidRDefault="002D2947" w:rsidP="00161EC3">
            <w:pPr>
              <w:pStyle w:val="PPTLabel"/>
              <w:rPr>
                <w:lang w:val="en-AU"/>
              </w:rPr>
            </w:pPr>
            <w:r>
              <w:rPr>
                <w:lang w:val="en-AU"/>
              </w:rPr>
              <w:t>Cultural Force: Diversity &amp; Ethics</w:t>
            </w:r>
          </w:p>
          <w:p w:rsidR="00796E18" w:rsidRDefault="002D2947" w:rsidP="00161EC3">
            <w:pPr>
              <w:pStyle w:val="PPTLabel"/>
              <w:rPr>
                <w:lang w:val="en-AU"/>
              </w:rPr>
            </w:pPr>
            <w:r>
              <w:rPr>
                <w:lang w:val="en-AU"/>
              </w:rPr>
              <w:t>Slide 23</w:t>
            </w:r>
          </w:p>
          <w:p w:rsidR="000C2591" w:rsidRDefault="000C2591" w:rsidP="00161EC3">
            <w:pPr>
              <w:pStyle w:val="PPTLabel"/>
              <w:rPr>
                <w:lang w:val="en-AU"/>
              </w:rPr>
            </w:pPr>
          </w:p>
          <w:p w:rsidR="000C2591" w:rsidRDefault="000C2591" w:rsidP="00161EC3">
            <w:pPr>
              <w:pStyle w:val="PPTLabel"/>
              <w:rPr>
                <w:lang w:val="en-AU"/>
              </w:rPr>
            </w:pPr>
          </w:p>
          <w:p w:rsidR="000C2591" w:rsidRDefault="000C2591" w:rsidP="00161EC3">
            <w:pPr>
              <w:pStyle w:val="PPTLabel"/>
              <w:rPr>
                <w:lang w:val="en-AU"/>
              </w:rPr>
            </w:pPr>
          </w:p>
          <w:p w:rsidR="00796E18" w:rsidRDefault="00796E18" w:rsidP="00796E18">
            <w:pPr>
              <w:pStyle w:val="PPTLabel"/>
              <w:rPr>
                <w:lang w:val="en-AU"/>
              </w:rPr>
            </w:pPr>
          </w:p>
          <w:p w:rsidR="000C2591" w:rsidRDefault="000C2591" w:rsidP="00161EC3">
            <w:pPr>
              <w:pStyle w:val="PPTLabel"/>
              <w:rPr>
                <w:lang w:val="en-AU"/>
              </w:rPr>
            </w:pPr>
          </w:p>
          <w:p w:rsidR="000C2591" w:rsidRDefault="000C2591" w:rsidP="00161EC3">
            <w:pPr>
              <w:pStyle w:val="PPTLabel"/>
              <w:rPr>
                <w:lang w:val="en-AU"/>
              </w:rPr>
            </w:pPr>
          </w:p>
          <w:p w:rsidR="000C2591" w:rsidRDefault="000C2591" w:rsidP="00161EC3">
            <w:pPr>
              <w:pStyle w:val="PPTLabel"/>
              <w:rPr>
                <w:lang w:val="en-AU"/>
              </w:rPr>
            </w:pPr>
          </w:p>
          <w:p w:rsidR="00161EC3" w:rsidRDefault="002D2947" w:rsidP="00161EC3">
            <w:pPr>
              <w:pStyle w:val="PPTLabel"/>
              <w:rPr>
                <w:lang w:val="en-AU"/>
              </w:rPr>
            </w:pPr>
            <w:r>
              <w:rPr>
                <w:lang w:val="en-AU"/>
              </w:rPr>
              <w:t>Step 3</w:t>
            </w:r>
            <w:r w:rsidR="00633D61">
              <w:rPr>
                <w:lang w:val="en-AU"/>
              </w:rPr>
              <w:t xml:space="preserve">: Organizational </w:t>
            </w:r>
            <w:r>
              <w:rPr>
                <w:lang w:val="en-AU"/>
              </w:rPr>
              <w:t xml:space="preserve">Character and </w:t>
            </w:r>
            <w:proofErr w:type="spellStart"/>
            <w:r>
              <w:rPr>
                <w:lang w:val="en-AU"/>
              </w:rPr>
              <w:t>Cuklture</w:t>
            </w:r>
            <w:proofErr w:type="spellEnd"/>
          </w:p>
          <w:p w:rsidR="00633D61" w:rsidRDefault="002D2947" w:rsidP="00161EC3">
            <w:pPr>
              <w:pStyle w:val="PPTLabel"/>
              <w:rPr>
                <w:lang w:val="en-AU"/>
              </w:rPr>
            </w:pPr>
            <w:r>
              <w:rPr>
                <w:lang w:val="en-AU"/>
              </w:rPr>
              <w:t>Slide 24</w:t>
            </w:r>
          </w:p>
          <w:p w:rsidR="00161EC3" w:rsidRDefault="00161EC3" w:rsidP="00161EC3">
            <w:pPr>
              <w:pStyle w:val="PPTLabel"/>
              <w:rPr>
                <w:lang w:val="en-AU"/>
              </w:rPr>
            </w:pPr>
          </w:p>
          <w:p w:rsidR="00161EC3" w:rsidRDefault="00161EC3">
            <w:pPr>
              <w:pStyle w:val="PPTLabel"/>
              <w:rPr>
                <w:lang w:val="en-AU"/>
              </w:rPr>
            </w:pPr>
          </w:p>
          <w:p w:rsidR="00161EC3" w:rsidRDefault="00161EC3">
            <w:pPr>
              <w:pStyle w:val="PPTLabel"/>
              <w:rPr>
                <w:lang w:val="en-AU"/>
              </w:rPr>
            </w:pPr>
          </w:p>
          <w:p w:rsidR="002D2947" w:rsidRDefault="002D2947" w:rsidP="00017705">
            <w:pPr>
              <w:pStyle w:val="PPTLabel"/>
              <w:rPr>
                <w:lang w:val="en-AU"/>
              </w:rPr>
            </w:pPr>
          </w:p>
          <w:p w:rsidR="0050261A" w:rsidRDefault="00DB7758" w:rsidP="00017705">
            <w:pPr>
              <w:pStyle w:val="PPTLabel"/>
              <w:rPr>
                <w:lang w:val="en-AU"/>
              </w:rPr>
            </w:pPr>
            <w:r>
              <w:rPr>
                <w:lang w:val="en-AU"/>
              </w:rPr>
              <w:t>S</w:t>
            </w:r>
            <w:r w:rsidR="002D2947">
              <w:rPr>
                <w:lang w:val="en-AU"/>
              </w:rPr>
              <w:t>tep 4</w:t>
            </w:r>
            <w:r w:rsidR="0050261A">
              <w:rPr>
                <w:lang w:val="en-AU"/>
              </w:rPr>
              <w:t>:</w:t>
            </w:r>
            <w:r w:rsidR="00C85E38">
              <w:rPr>
                <w:lang w:val="en-AU"/>
              </w:rPr>
              <w:t xml:space="preserve"> </w:t>
            </w:r>
            <w:r w:rsidR="002D2947">
              <w:rPr>
                <w:lang w:val="en-AU"/>
              </w:rPr>
              <w:t>Choice and Implementation of Human Resource Strategies</w:t>
            </w:r>
          </w:p>
          <w:p w:rsidR="0050261A" w:rsidRDefault="002D2947" w:rsidP="00017705">
            <w:pPr>
              <w:pStyle w:val="PPTLabel"/>
              <w:rPr>
                <w:lang w:val="en-AU"/>
              </w:rPr>
            </w:pPr>
            <w:r>
              <w:rPr>
                <w:lang w:val="en-AU"/>
              </w:rPr>
              <w:t>Slide 25</w:t>
            </w:r>
          </w:p>
          <w:p w:rsidR="0050261A" w:rsidRDefault="0050261A" w:rsidP="00017705">
            <w:pPr>
              <w:pStyle w:val="PPTLabel"/>
              <w:rPr>
                <w:lang w:val="en-AU"/>
              </w:rPr>
            </w:pPr>
          </w:p>
          <w:p w:rsidR="0050261A" w:rsidRDefault="0050261A" w:rsidP="00017705">
            <w:pPr>
              <w:pStyle w:val="PPTLabel"/>
              <w:rPr>
                <w:lang w:val="en-AU"/>
              </w:rPr>
            </w:pPr>
          </w:p>
          <w:p w:rsidR="00C85E38" w:rsidRDefault="00C85E38" w:rsidP="00017705">
            <w:pPr>
              <w:pStyle w:val="PPTLabel"/>
              <w:rPr>
                <w:lang w:val="en-AU"/>
              </w:rPr>
            </w:pPr>
          </w:p>
          <w:p w:rsidR="00C85E38" w:rsidRDefault="00C85E38" w:rsidP="00017705">
            <w:pPr>
              <w:pStyle w:val="PPTLabel"/>
              <w:rPr>
                <w:lang w:val="en-AU"/>
              </w:rPr>
            </w:pPr>
          </w:p>
          <w:p w:rsidR="00C85E38" w:rsidRDefault="00C85E38" w:rsidP="00017705">
            <w:pPr>
              <w:pStyle w:val="PPTLabel"/>
              <w:rPr>
                <w:lang w:val="en-AU"/>
              </w:rPr>
            </w:pPr>
          </w:p>
          <w:p w:rsidR="00C85E38" w:rsidRDefault="00C85E38" w:rsidP="00017705">
            <w:pPr>
              <w:pStyle w:val="PPTLabel"/>
              <w:rPr>
                <w:lang w:val="en-AU"/>
              </w:rPr>
            </w:pPr>
          </w:p>
          <w:p w:rsidR="002D2947" w:rsidRDefault="002D2947" w:rsidP="00017705">
            <w:pPr>
              <w:pStyle w:val="PPTLabel"/>
              <w:rPr>
                <w:lang w:val="en-AU"/>
              </w:rPr>
            </w:pPr>
          </w:p>
          <w:p w:rsidR="002D2947" w:rsidRDefault="002D2947" w:rsidP="00017705">
            <w:pPr>
              <w:pStyle w:val="PPTLabel"/>
              <w:rPr>
                <w:lang w:val="en-AU"/>
              </w:rPr>
            </w:pPr>
          </w:p>
          <w:p w:rsidR="002D2947" w:rsidRDefault="002D2947" w:rsidP="00017705">
            <w:pPr>
              <w:pStyle w:val="PPTLabel"/>
              <w:rPr>
                <w:lang w:val="en-AU"/>
              </w:rPr>
            </w:pPr>
          </w:p>
          <w:p w:rsidR="002D2947" w:rsidRDefault="002D2947" w:rsidP="00017705">
            <w:pPr>
              <w:pStyle w:val="PPTLabel"/>
              <w:rPr>
                <w:lang w:val="en-AU"/>
              </w:rPr>
            </w:pPr>
          </w:p>
          <w:p w:rsidR="002D2947" w:rsidRDefault="002D2947" w:rsidP="00017705">
            <w:pPr>
              <w:pStyle w:val="PPTLabel"/>
              <w:rPr>
                <w:lang w:val="en-AU"/>
              </w:rPr>
            </w:pPr>
          </w:p>
          <w:p w:rsidR="002D2947" w:rsidRDefault="002D2947" w:rsidP="00017705">
            <w:pPr>
              <w:pStyle w:val="PPTLabel"/>
              <w:rPr>
                <w:lang w:val="en-AU"/>
              </w:rPr>
            </w:pPr>
          </w:p>
          <w:p w:rsidR="002D2947" w:rsidRDefault="002D2947" w:rsidP="00017705">
            <w:pPr>
              <w:pStyle w:val="PPTLabel"/>
              <w:rPr>
                <w:lang w:val="en-AU"/>
              </w:rPr>
            </w:pPr>
          </w:p>
          <w:p w:rsidR="002D2947" w:rsidRDefault="002D2947" w:rsidP="00017705">
            <w:pPr>
              <w:pStyle w:val="PPTLabel"/>
              <w:rPr>
                <w:lang w:val="en-AU"/>
              </w:rPr>
            </w:pPr>
          </w:p>
          <w:p w:rsidR="002D2947" w:rsidRDefault="002D2947" w:rsidP="00017705">
            <w:pPr>
              <w:pStyle w:val="PPTLabel"/>
              <w:rPr>
                <w:lang w:val="en-AU"/>
              </w:rPr>
            </w:pPr>
          </w:p>
          <w:p w:rsidR="002D2947" w:rsidRDefault="002D2947" w:rsidP="00017705">
            <w:pPr>
              <w:pStyle w:val="PPTLabel"/>
              <w:rPr>
                <w:lang w:val="en-AU"/>
              </w:rPr>
            </w:pPr>
          </w:p>
          <w:p w:rsidR="0050261A" w:rsidRDefault="002D2947" w:rsidP="00017705">
            <w:pPr>
              <w:pStyle w:val="PPTLabel"/>
              <w:rPr>
                <w:lang w:val="en-AU"/>
              </w:rPr>
            </w:pPr>
            <w:r>
              <w:rPr>
                <w:lang w:val="en-AU"/>
              </w:rPr>
              <w:t>Step 5</w:t>
            </w:r>
            <w:r w:rsidR="00C85E38">
              <w:rPr>
                <w:lang w:val="en-AU"/>
              </w:rPr>
              <w:t xml:space="preserve">: </w:t>
            </w:r>
            <w:r>
              <w:rPr>
                <w:lang w:val="en-AU"/>
              </w:rPr>
              <w:t>Review, Evaluation, and Audit of Human Resource Strategies</w:t>
            </w:r>
          </w:p>
          <w:p w:rsidR="00C85E38" w:rsidRDefault="002D2947" w:rsidP="00017705">
            <w:pPr>
              <w:pStyle w:val="PPTLabel"/>
              <w:rPr>
                <w:lang w:val="en-AU"/>
              </w:rPr>
            </w:pPr>
            <w:r>
              <w:rPr>
                <w:lang w:val="en-AU"/>
              </w:rPr>
              <w:t>Slide 26</w:t>
            </w:r>
          </w:p>
          <w:p w:rsidR="00C85E38" w:rsidRDefault="00C85E38" w:rsidP="00017705">
            <w:pPr>
              <w:pStyle w:val="PPTLabel"/>
              <w:rPr>
                <w:lang w:val="en-AU"/>
              </w:rPr>
            </w:pPr>
          </w:p>
          <w:p w:rsidR="00C85E38" w:rsidRDefault="00C85E38" w:rsidP="00017705">
            <w:pPr>
              <w:pStyle w:val="PPTLabel"/>
              <w:rPr>
                <w:lang w:val="en-AU"/>
              </w:rPr>
            </w:pPr>
          </w:p>
          <w:p w:rsidR="00C85E38" w:rsidRDefault="00C85E38" w:rsidP="00017705">
            <w:pPr>
              <w:pStyle w:val="PPTLabel"/>
              <w:rPr>
                <w:lang w:val="en-AU"/>
              </w:rPr>
            </w:pPr>
          </w:p>
          <w:p w:rsidR="00C85E38" w:rsidRDefault="00C85E38" w:rsidP="00017705">
            <w:pPr>
              <w:pStyle w:val="PPTLabel"/>
              <w:rPr>
                <w:lang w:val="en-AU"/>
              </w:rPr>
            </w:pPr>
          </w:p>
          <w:p w:rsidR="00C85E38" w:rsidRDefault="002D2947" w:rsidP="00017705">
            <w:pPr>
              <w:pStyle w:val="PPTLabel"/>
              <w:rPr>
                <w:lang w:val="en-AU"/>
              </w:rPr>
            </w:pPr>
            <w:r>
              <w:rPr>
                <w:lang w:val="en-AU"/>
              </w:rPr>
              <w:t>The Organization of HRM</w:t>
            </w:r>
          </w:p>
          <w:p w:rsidR="00C85E38" w:rsidRDefault="002D2947" w:rsidP="00017705">
            <w:pPr>
              <w:pStyle w:val="PPTLabel"/>
              <w:rPr>
                <w:lang w:val="en-AU"/>
              </w:rPr>
            </w:pPr>
            <w:r>
              <w:rPr>
                <w:lang w:val="en-AU"/>
              </w:rPr>
              <w:t>Slide 27</w:t>
            </w:r>
          </w:p>
          <w:p w:rsidR="002D2947" w:rsidRDefault="002D2947" w:rsidP="00017705">
            <w:pPr>
              <w:pStyle w:val="PPTLabel"/>
              <w:rPr>
                <w:lang w:val="en-AU"/>
              </w:rPr>
            </w:pPr>
          </w:p>
          <w:p w:rsidR="002D2947" w:rsidRDefault="002D2947" w:rsidP="00017705">
            <w:pPr>
              <w:pStyle w:val="PPTLabel"/>
              <w:rPr>
                <w:lang w:val="en-AU"/>
              </w:rPr>
            </w:pPr>
            <w:r>
              <w:rPr>
                <w:lang w:val="en-AU"/>
              </w:rPr>
              <w:t>The Human Resource Department in a Small Organization</w:t>
            </w:r>
          </w:p>
          <w:p w:rsidR="002D2947" w:rsidRDefault="002D2947" w:rsidP="00017705">
            <w:pPr>
              <w:pStyle w:val="PPTLabel"/>
              <w:rPr>
                <w:lang w:val="en-AU"/>
              </w:rPr>
            </w:pPr>
            <w:r>
              <w:rPr>
                <w:lang w:val="en-AU"/>
              </w:rPr>
              <w:t>Slide 28</w:t>
            </w:r>
          </w:p>
          <w:p w:rsidR="002D2947" w:rsidRDefault="002D2947" w:rsidP="00017705">
            <w:pPr>
              <w:pStyle w:val="PPTLabel"/>
              <w:rPr>
                <w:lang w:val="en-AU"/>
              </w:rPr>
            </w:pPr>
          </w:p>
          <w:p w:rsidR="002D2947" w:rsidRDefault="002D2947" w:rsidP="00017705">
            <w:pPr>
              <w:pStyle w:val="PPTLabel"/>
              <w:rPr>
                <w:lang w:val="en-AU"/>
              </w:rPr>
            </w:pPr>
            <w:r>
              <w:rPr>
                <w:lang w:val="en-AU"/>
              </w:rPr>
              <w:t>The Organization of HRM</w:t>
            </w:r>
          </w:p>
          <w:p w:rsidR="002D2947" w:rsidRDefault="002D2947" w:rsidP="00017705">
            <w:pPr>
              <w:pStyle w:val="PPTLabel"/>
              <w:rPr>
                <w:lang w:val="en-AU"/>
              </w:rPr>
            </w:pPr>
            <w:r>
              <w:rPr>
                <w:lang w:val="en-AU"/>
              </w:rPr>
              <w:t>Slide 29</w:t>
            </w:r>
          </w:p>
          <w:p w:rsidR="002D2947" w:rsidRDefault="002D2947" w:rsidP="00017705">
            <w:pPr>
              <w:pStyle w:val="PPTLabel"/>
              <w:rPr>
                <w:lang w:val="en-AU"/>
              </w:rPr>
            </w:pPr>
          </w:p>
          <w:p w:rsidR="002D2947" w:rsidRDefault="002D2947" w:rsidP="00017705">
            <w:pPr>
              <w:pStyle w:val="PPTLabel"/>
              <w:rPr>
                <w:lang w:val="en-AU"/>
              </w:rPr>
            </w:pPr>
            <w:r>
              <w:rPr>
                <w:lang w:val="en-AU"/>
              </w:rPr>
              <w:t>A Large Human Resource Department</w:t>
            </w:r>
          </w:p>
          <w:p w:rsidR="002D2947" w:rsidRDefault="002D2947" w:rsidP="00017705">
            <w:pPr>
              <w:pStyle w:val="PPTLabel"/>
              <w:rPr>
                <w:lang w:val="en-AU"/>
              </w:rPr>
            </w:pPr>
            <w:r>
              <w:rPr>
                <w:lang w:val="en-AU"/>
              </w:rPr>
              <w:t>Slide 30</w:t>
            </w:r>
          </w:p>
          <w:p w:rsidR="002D2947" w:rsidRDefault="002D2947" w:rsidP="00017705">
            <w:pPr>
              <w:pStyle w:val="PPTLabel"/>
              <w:rPr>
                <w:lang w:val="en-AU"/>
              </w:rPr>
            </w:pPr>
          </w:p>
          <w:p w:rsidR="002D2947" w:rsidRDefault="002D2947" w:rsidP="00017705">
            <w:pPr>
              <w:pStyle w:val="PPTLabel"/>
              <w:rPr>
                <w:lang w:val="en-AU"/>
              </w:rPr>
            </w:pPr>
          </w:p>
          <w:p w:rsidR="002D2947" w:rsidRDefault="002D2947" w:rsidP="00017705">
            <w:pPr>
              <w:pStyle w:val="PPTLabel"/>
              <w:rPr>
                <w:lang w:val="en-AU"/>
              </w:rPr>
            </w:pPr>
            <w:r>
              <w:rPr>
                <w:lang w:val="en-AU"/>
              </w:rPr>
              <w:t xml:space="preserve">The Service Role of the HR Department </w:t>
            </w:r>
          </w:p>
          <w:p w:rsidR="002D2947" w:rsidRDefault="002D2947" w:rsidP="00017705">
            <w:pPr>
              <w:pStyle w:val="PPTLabel"/>
              <w:rPr>
                <w:lang w:val="en-AU"/>
              </w:rPr>
            </w:pPr>
            <w:r>
              <w:rPr>
                <w:lang w:val="en-AU"/>
              </w:rPr>
              <w:t>Slide 31</w:t>
            </w:r>
          </w:p>
          <w:p w:rsidR="002D2947" w:rsidRDefault="002D2947" w:rsidP="00017705">
            <w:pPr>
              <w:pStyle w:val="PPTLabel"/>
              <w:rPr>
                <w:lang w:val="en-AU"/>
              </w:rPr>
            </w:pPr>
          </w:p>
          <w:p w:rsidR="002D2947" w:rsidRDefault="002D2947" w:rsidP="00017705">
            <w:pPr>
              <w:pStyle w:val="PPTLabel"/>
              <w:rPr>
                <w:lang w:val="en-AU"/>
              </w:rPr>
            </w:pPr>
          </w:p>
          <w:p w:rsidR="002D2947" w:rsidRDefault="002D2947" w:rsidP="00017705">
            <w:pPr>
              <w:pStyle w:val="PPTLabel"/>
              <w:rPr>
                <w:lang w:val="en-AU"/>
              </w:rPr>
            </w:pPr>
          </w:p>
          <w:p w:rsidR="002D2947" w:rsidRDefault="002D2947" w:rsidP="00017705">
            <w:pPr>
              <w:pStyle w:val="PPTLabel"/>
              <w:rPr>
                <w:lang w:val="en-AU"/>
              </w:rPr>
            </w:pPr>
          </w:p>
          <w:p w:rsidR="002D2947" w:rsidRDefault="002D2947" w:rsidP="00017705">
            <w:pPr>
              <w:pStyle w:val="PPTLabel"/>
              <w:rPr>
                <w:lang w:val="en-AU"/>
              </w:rPr>
            </w:pPr>
          </w:p>
          <w:p w:rsidR="002D2947" w:rsidRDefault="002D2947" w:rsidP="00017705">
            <w:pPr>
              <w:pStyle w:val="PPTLabel"/>
              <w:rPr>
                <w:lang w:val="en-AU"/>
              </w:rPr>
            </w:pPr>
          </w:p>
          <w:p w:rsidR="002D2947" w:rsidRDefault="002D2947" w:rsidP="00017705">
            <w:pPr>
              <w:pStyle w:val="PPTLabel"/>
              <w:rPr>
                <w:lang w:val="en-AU"/>
              </w:rPr>
            </w:pPr>
          </w:p>
          <w:p w:rsidR="002D2947" w:rsidRDefault="002D2947" w:rsidP="00017705">
            <w:pPr>
              <w:pStyle w:val="PPTLabel"/>
              <w:rPr>
                <w:lang w:val="en-AU"/>
              </w:rPr>
            </w:pPr>
          </w:p>
          <w:p w:rsidR="002D2947" w:rsidRDefault="002D2947" w:rsidP="00017705">
            <w:pPr>
              <w:pStyle w:val="PPTLabel"/>
              <w:rPr>
                <w:lang w:val="en-AU"/>
              </w:rPr>
            </w:pPr>
            <w:r>
              <w:rPr>
                <w:lang w:val="en-AU"/>
              </w:rPr>
              <w:t>Today’s HR Professional</w:t>
            </w:r>
          </w:p>
          <w:p w:rsidR="002D2947" w:rsidRDefault="002D2947" w:rsidP="00017705">
            <w:pPr>
              <w:pStyle w:val="PPTLabel"/>
              <w:rPr>
                <w:lang w:val="en-AU"/>
              </w:rPr>
            </w:pPr>
            <w:r>
              <w:rPr>
                <w:lang w:val="en-AU"/>
              </w:rPr>
              <w:t>Slide 32</w:t>
            </w:r>
          </w:p>
          <w:p w:rsidR="00C85E38" w:rsidRDefault="00C85E38" w:rsidP="00017705">
            <w:pPr>
              <w:pStyle w:val="PPTLabel"/>
              <w:rPr>
                <w:lang w:val="en-AU"/>
              </w:rPr>
            </w:pPr>
          </w:p>
          <w:p w:rsidR="00C85E38" w:rsidRDefault="00C85E38" w:rsidP="00017705">
            <w:pPr>
              <w:pStyle w:val="PPTLabel"/>
              <w:rPr>
                <w:lang w:val="en-AU"/>
              </w:rPr>
            </w:pPr>
          </w:p>
          <w:p w:rsidR="00C85E38" w:rsidRDefault="00C85E38" w:rsidP="00017705">
            <w:pPr>
              <w:pStyle w:val="PPTLabel"/>
              <w:rPr>
                <w:lang w:val="en-AU"/>
              </w:rPr>
            </w:pPr>
          </w:p>
          <w:p w:rsidR="00A44FC8" w:rsidRDefault="00A44FC8" w:rsidP="002D2947">
            <w:pPr>
              <w:pStyle w:val="PPTLabel"/>
              <w:rPr>
                <w:lang w:val="en-AU"/>
              </w:rPr>
            </w:pPr>
            <w:bookmarkStart w:id="0" w:name="_GoBack"/>
            <w:bookmarkEnd w:id="0"/>
          </w:p>
        </w:tc>
        <w:tc>
          <w:tcPr>
            <w:tcW w:w="8190" w:type="dxa"/>
          </w:tcPr>
          <w:p w:rsidR="00A44FC8" w:rsidRDefault="00A44FC8">
            <w:pPr>
              <w:pStyle w:val="Heading1"/>
              <w:rPr>
                <w:sz w:val="24"/>
                <w:lang w:val="en-AU"/>
              </w:rPr>
            </w:pPr>
            <w:r>
              <w:rPr>
                <w:sz w:val="24"/>
                <w:lang w:val="en-AU"/>
              </w:rPr>
              <w:lastRenderedPageBreak/>
              <w:t>strategic importance of human resouce management</w:t>
            </w:r>
          </w:p>
          <w:p w:rsidR="00017705" w:rsidRDefault="00A44FC8">
            <w:pPr>
              <w:pStyle w:val="Heading1"/>
              <w:rPr>
                <w:sz w:val="24"/>
                <w:lang w:val="en-AU"/>
              </w:rPr>
            </w:pPr>
            <w:r>
              <w:rPr>
                <w:sz w:val="24"/>
                <w:lang w:val="en-AU"/>
              </w:rPr>
              <w:t>Introduction—</w:t>
            </w:r>
            <w:r w:rsidR="00017705">
              <w:rPr>
                <w:sz w:val="24"/>
                <w:lang w:val="en-AU"/>
              </w:rPr>
              <w:t>WHAT IS HRM?</w:t>
            </w:r>
          </w:p>
          <w:p w:rsidR="00017705" w:rsidRDefault="00017705" w:rsidP="00680D1B">
            <w:pPr>
              <w:pStyle w:val="Heading1"/>
              <w:rPr>
                <w:lang w:val="en-AU"/>
              </w:rPr>
            </w:pPr>
            <w:r>
              <w:rPr>
                <w:b w:val="0"/>
                <w:sz w:val="24"/>
                <w:lang w:val="en-AU"/>
              </w:rPr>
              <w:t xml:space="preserve">HRM </w:t>
            </w:r>
            <w:r>
              <w:rPr>
                <w:b w:val="0"/>
                <w:caps w:val="0"/>
                <w:sz w:val="24"/>
                <w:lang w:val="en-AU"/>
              </w:rPr>
              <w:t xml:space="preserve">is the leadership and management of people within an organization using systems, methods, processes, and procedures that enable employees to optimize their </w:t>
            </w:r>
            <w:r w:rsidR="00ED5FB2">
              <w:rPr>
                <w:b w:val="0"/>
                <w:caps w:val="0"/>
                <w:sz w:val="24"/>
                <w:lang w:val="en-AU"/>
              </w:rPr>
              <w:t xml:space="preserve">performance and in turn their </w:t>
            </w:r>
            <w:r>
              <w:rPr>
                <w:b w:val="0"/>
                <w:caps w:val="0"/>
                <w:sz w:val="24"/>
                <w:lang w:val="en-AU"/>
              </w:rPr>
              <w:t>contribution to the organization and its goals.</w:t>
            </w:r>
          </w:p>
          <w:p w:rsidR="00680D1B" w:rsidRDefault="00680D1B" w:rsidP="00680D1B">
            <w:pPr>
              <w:pStyle w:val="Heading3"/>
              <w:spacing w:line="240" w:lineRule="atLeast"/>
              <w:ind w:left="360" w:firstLine="0"/>
              <w:rPr>
                <w:sz w:val="24"/>
                <w:lang w:val="en-AU"/>
              </w:rPr>
            </w:pPr>
          </w:p>
          <w:p w:rsidR="00017705" w:rsidRDefault="00017705" w:rsidP="00680D1B">
            <w:pPr>
              <w:pStyle w:val="Heading3"/>
              <w:spacing w:line="240" w:lineRule="atLeast"/>
              <w:ind w:left="360" w:firstLine="0"/>
              <w:rPr>
                <w:sz w:val="24"/>
                <w:lang w:val="en-AU"/>
              </w:rPr>
            </w:pPr>
            <w:r w:rsidRPr="00017705">
              <w:rPr>
                <w:sz w:val="24"/>
                <w:lang w:val="en-AU"/>
              </w:rPr>
              <w:t>HRM aims to support and enable organizations to meet their short- and long-term economic, social, and environmental goals.</w:t>
            </w:r>
          </w:p>
          <w:p w:rsidR="00161EC3" w:rsidRDefault="00161EC3" w:rsidP="00161EC3">
            <w:pPr>
              <w:pStyle w:val="Heading4"/>
              <w:rPr>
                <w:lang w:val="en-AU"/>
              </w:rPr>
            </w:pPr>
          </w:p>
          <w:p w:rsidR="00161EC3" w:rsidRDefault="00161EC3" w:rsidP="00161EC3">
            <w:pPr>
              <w:pStyle w:val="Heading2"/>
              <w:spacing w:line="300" w:lineRule="atLeast"/>
              <w:rPr>
                <w:sz w:val="24"/>
                <w:lang w:val="en-AU"/>
              </w:rPr>
            </w:pPr>
            <w:r>
              <w:rPr>
                <w:sz w:val="24"/>
                <w:lang w:val="en-AU"/>
              </w:rPr>
              <w:t xml:space="preserve">STRATEGIC HUMAN RESOUCE MANAGEMENT </w:t>
            </w:r>
          </w:p>
          <w:p w:rsidR="00161EC3" w:rsidRDefault="00161EC3" w:rsidP="00161EC3">
            <w:pPr>
              <w:pStyle w:val="Heading3"/>
              <w:spacing w:line="240" w:lineRule="atLeast"/>
              <w:rPr>
                <w:sz w:val="24"/>
                <w:lang w:val="en-AU"/>
              </w:rPr>
            </w:pPr>
            <w:r>
              <w:rPr>
                <w:sz w:val="24"/>
                <w:lang w:val="en-AU"/>
              </w:rPr>
              <w:t>•</w:t>
            </w:r>
            <w:r>
              <w:rPr>
                <w:sz w:val="24"/>
                <w:lang w:val="en-AU"/>
              </w:rPr>
              <w:tab/>
              <w:t>A strategy is similar to a game plan and is linked to the strategic needs of an organization—formulated at three levels: corporate, business, and functional</w:t>
            </w:r>
          </w:p>
          <w:p w:rsidR="00ED5FB2" w:rsidRDefault="00ED5FB2" w:rsidP="00ED5FB2">
            <w:pPr>
              <w:pStyle w:val="Heading3"/>
              <w:spacing w:line="240" w:lineRule="atLeast"/>
              <w:rPr>
                <w:sz w:val="24"/>
                <w:lang w:val="en-AU"/>
              </w:rPr>
            </w:pPr>
            <w:r>
              <w:rPr>
                <w:sz w:val="24"/>
                <w:lang w:val="en-AU"/>
              </w:rPr>
              <w:t>•</w:t>
            </w:r>
            <w:r>
              <w:rPr>
                <w:sz w:val="24"/>
                <w:lang w:val="en-AU"/>
              </w:rPr>
              <w:tab/>
              <w:t>Strategic human resource management is the process of integrating the strategic needs of an organization into the choice of human resource management systems and practices</w:t>
            </w:r>
          </w:p>
          <w:p w:rsidR="00161EC3" w:rsidRDefault="00161EC3" w:rsidP="00161EC3">
            <w:pPr>
              <w:pStyle w:val="Heading3"/>
              <w:spacing w:line="240" w:lineRule="atLeast"/>
              <w:rPr>
                <w:sz w:val="24"/>
                <w:lang w:val="en-AU"/>
              </w:rPr>
            </w:pPr>
            <w:r>
              <w:rPr>
                <w:sz w:val="24"/>
                <w:lang w:val="en-AU"/>
              </w:rPr>
              <w:t>•</w:t>
            </w:r>
            <w:r>
              <w:rPr>
                <w:sz w:val="24"/>
                <w:lang w:val="en-AU"/>
              </w:rPr>
              <w:tab/>
              <w:t>Human Resource strategies and tactics must be mutually consistent—strategies may fail if they are not supported by effective tactics, i.e. methods and procedures</w:t>
            </w:r>
          </w:p>
          <w:p w:rsidR="00161EC3" w:rsidRDefault="00161EC3" w:rsidP="00161EC3">
            <w:pPr>
              <w:pStyle w:val="Heading3"/>
              <w:spacing w:line="240" w:lineRule="atLeast"/>
              <w:rPr>
                <w:sz w:val="24"/>
                <w:lang w:val="en-AU"/>
              </w:rPr>
            </w:pPr>
            <w:r>
              <w:rPr>
                <w:sz w:val="24"/>
                <w:lang w:val="en-AU"/>
              </w:rPr>
              <w:t>•</w:t>
            </w:r>
            <w:r>
              <w:rPr>
                <w:sz w:val="24"/>
                <w:lang w:val="en-AU"/>
              </w:rPr>
              <w:tab/>
              <w:t xml:space="preserve">Human Resource strategies need to reflect the organization’s mission and strategies, i.e., be consistent with organizational priorities </w:t>
            </w:r>
          </w:p>
          <w:p w:rsidR="00FF79DB" w:rsidRPr="00FF79DB" w:rsidRDefault="00FF79DB" w:rsidP="00FF79DB">
            <w:pPr>
              <w:pStyle w:val="Heading4"/>
              <w:rPr>
                <w:lang w:val="en-AU"/>
              </w:rPr>
            </w:pPr>
          </w:p>
          <w:p w:rsidR="00031410" w:rsidRDefault="00031410" w:rsidP="00031410">
            <w:pPr>
              <w:pStyle w:val="Heading2"/>
              <w:rPr>
                <w:sz w:val="24"/>
                <w:lang w:val="en-AU"/>
              </w:rPr>
            </w:pPr>
            <w:r>
              <w:rPr>
                <w:sz w:val="24"/>
                <w:lang w:val="en-AU"/>
              </w:rPr>
              <w:t>PROACTIVE HRM STRATEGIES</w:t>
            </w:r>
          </w:p>
          <w:p w:rsidR="00031410" w:rsidRDefault="00031410" w:rsidP="00031410">
            <w:pPr>
              <w:pStyle w:val="Heading3"/>
              <w:ind w:left="0" w:firstLine="0"/>
              <w:rPr>
                <w:sz w:val="24"/>
                <w:lang w:val="en-AU"/>
              </w:rPr>
            </w:pPr>
            <w:r>
              <w:rPr>
                <w:sz w:val="24"/>
                <w:lang w:val="en-AU"/>
              </w:rPr>
              <w:t>Strategic HRM should be proactive rather than reactive.</w:t>
            </w:r>
          </w:p>
          <w:p w:rsidR="00031410" w:rsidRDefault="00031410" w:rsidP="00031410">
            <w:pPr>
              <w:pStyle w:val="Heading3"/>
              <w:rPr>
                <w:sz w:val="24"/>
                <w:lang w:val="en-AU"/>
              </w:rPr>
            </w:pPr>
            <w:r>
              <w:rPr>
                <w:sz w:val="24"/>
                <w:lang w:val="en-AU"/>
              </w:rPr>
              <w:t>•</w:t>
            </w:r>
            <w:r>
              <w:rPr>
                <w:sz w:val="24"/>
                <w:lang w:val="en-AU"/>
              </w:rPr>
              <w:tab/>
            </w:r>
            <w:r>
              <w:rPr>
                <w:b/>
                <w:bCs/>
                <w:sz w:val="24"/>
                <w:lang w:val="en-AU"/>
              </w:rPr>
              <w:t>Proactive</w:t>
            </w:r>
          </w:p>
          <w:p w:rsidR="00031410" w:rsidRDefault="00031410" w:rsidP="00031410">
            <w:pPr>
              <w:pStyle w:val="Heading4"/>
              <w:spacing w:line="240" w:lineRule="atLeast"/>
              <w:ind w:left="979" w:hanging="259"/>
              <w:rPr>
                <w:sz w:val="24"/>
                <w:lang w:val="en-AU"/>
              </w:rPr>
            </w:pPr>
            <w:r>
              <w:rPr>
                <w:sz w:val="24"/>
                <w:lang w:val="en-AU"/>
              </w:rPr>
              <w:t>-- Strategic HRM often enables an organization to anticipate a problem and respond to it before causing damage to the organization</w:t>
            </w:r>
          </w:p>
          <w:p w:rsidR="00031410" w:rsidRDefault="00031410" w:rsidP="00031410">
            <w:pPr>
              <w:pStyle w:val="Heading2"/>
              <w:spacing w:before="0"/>
              <w:ind w:left="972" w:hanging="252"/>
              <w:rPr>
                <w:b w:val="0"/>
                <w:bCs/>
                <w:sz w:val="24"/>
                <w:lang w:val="en-AU"/>
              </w:rPr>
            </w:pPr>
            <w:r>
              <w:rPr>
                <w:b w:val="0"/>
                <w:bCs/>
                <w:sz w:val="24"/>
                <w:lang w:val="en-AU"/>
              </w:rPr>
              <w:t>-- Occurs when HR problems are anticipated and corrective action begins before the problem exists</w:t>
            </w:r>
          </w:p>
          <w:p w:rsidR="00031410" w:rsidRDefault="00031410" w:rsidP="00031410">
            <w:pPr>
              <w:pStyle w:val="Heading3"/>
              <w:rPr>
                <w:sz w:val="24"/>
                <w:lang w:val="en-AU"/>
              </w:rPr>
            </w:pPr>
            <w:r>
              <w:rPr>
                <w:sz w:val="24"/>
                <w:lang w:val="en-AU"/>
              </w:rPr>
              <w:t>•</w:t>
            </w:r>
            <w:r>
              <w:rPr>
                <w:sz w:val="24"/>
                <w:lang w:val="en-AU"/>
              </w:rPr>
              <w:tab/>
            </w:r>
            <w:r>
              <w:rPr>
                <w:b/>
                <w:bCs/>
                <w:sz w:val="24"/>
                <w:lang w:val="en-AU"/>
              </w:rPr>
              <w:t>Reactive</w:t>
            </w:r>
          </w:p>
          <w:p w:rsidR="00031410" w:rsidRDefault="00031410" w:rsidP="00031410">
            <w:pPr>
              <w:pStyle w:val="Heading4"/>
              <w:spacing w:line="240" w:lineRule="atLeast"/>
              <w:rPr>
                <w:sz w:val="24"/>
                <w:szCs w:val="24"/>
                <w:lang w:val="en-AU"/>
              </w:rPr>
            </w:pPr>
            <w:r>
              <w:rPr>
                <w:sz w:val="24"/>
                <w:szCs w:val="24"/>
                <w:lang w:val="en-AU"/>
              </w:rPr>
              <w:t>-- Occurs when decision-makers respond to HR problems</w:t>
            </w:r>
          </w:p>
          <w:p w:rsidR="00161EC3" w:rsidRDefault="00161EC3" w:rsidP="00161EC3">
            <w:pPr>
              <w:pStyle w:val="Heading2"/>
              <w:rPr>
                <w:lang w:val="en-AU"/>
              </w:rPr>
            </w:pPr>
          </w:p>
          <w:p w:rsidR="00161EC3" w:rsidRDefault="00633D61" w:rsidP="00161EC3">
            <w:pPr>
              <w:pStyle w:val="Heading1"/>
              <w:spacing w:before="0"/>
              <w:rPr>
                <w:sz w:val="24"/>
                <w:lang w:val="en-AU"/>
              </w:rPr>
            </w:pPr>
            <w:r>
              <w:rPr>
                <w:sz w:val="24"/>
                <w:lang w:val="en-AU"/>
              </w:rPr>
              <w:t>Understanding the</w:t>
            </w:r>
            <w:r w:rsidR="00161EC3">
              <w:rPr>
                <w:sz w:val="24"/>
                <w:lang w:val="en-AU"/>
              </w:rPr>
              <w:t xml:space="preserve"> strategic Hrm</w:t>
            </w:r>
            <w:r>
              <w:rPr>
                <w:sz w:val="24"/>
                <w:lang w:val="en-AU"/>
              </w:rPr>
              <w:t xml:space="preserve"> process</w:t>
            </w:r>
          </w:p>
          <w:p w:rsidR="001D6999" w:rsidRDefault="001D6999" w:rsidP="001D6999">
            <w:pPr>
              <w:pStyle w:val="Heading2"/>
              <w:rPr>
                <w:sz w:val="24"/>
                <w:lang w:val="en-AU"/>
              </w:rPr>
            </w:pPr>
            <w:r>
              <w:rPr>
                <w:sz w:val="24"/>
                <w:lang w:val="en-AU"/>
              </w:rPr>
              <w:t xml:space="preserve">STEP 1. </w:t>
            </w:r>
            <w:r w:rsidRPr="000C2591">
              <w:rPr>
                <w:caps/>
                <w:sz w:val="24"/>
                <w:lang w:val="en-AU"/>
              </w:rPr>
              <w:t>Organizational mission and goals analysis</w:t>
            </w:r>
          </w:p>
          <w:p w:rsidR="001D6999" w:rsidRDefault="001D6999" w:rsidP="001D6999">
            <w:pPr>
              <w:pStyle w:val="Heading4"/>
              <w:spacing w:line="240" w:lineRule="atLeast"/>
              <w:ind w:left="702"/>
              <w:rPr>
                <w:sz w:val="24"/>
                <w:lang w:val="en-AU"/>
              </w:rPr>
            </w:pPr>
            <w:r>
              <w:rPr>
                <w:sz w:val="24"/>
                <w:lang w:val="en-AU"/>
              </w:rPr>
              <w:t>•</w:t>
            </w:r>
            <w:r>
              <w:rPr>
                <w:sz w:val="24"/>
                <w:lang w:val="en-AU"/>
              </w:rPr>
              <w:tab/>
              <w:t>The organization’s overall mission and goals guide the human resources that are needed to fulfil the mission and goals</w:t>
            </w:r>
          </w:p>
          <w:p w:rsidR="001D6999" w:rsidRPr="0050261A" w:rsidRDefault="001D6999" w:rsidP="001D6999">
            <w:pPr>
              <w:pStyle w:val="Heading4"/>
              <w:spacing w:line="240" w:lineRule="atLeast"/>
              <w:ind w:left="702"/>
              <w:rPr>
                <w:sz w:val="24"/>
                <w:lang w:val="en-AU"/>
              </w:rPr>
            </w:pPr>
            <w:r>
              <w:rPr>
                <w:sz w:val="24"/>
                <w:lang w:val="en-AU"/>
              </w:rPr>
              <w:t>•</w:t>
            </w:r>
            <w:r>
              <w:rPr>
                <w:sz w:val="24"/>
                <w:lang w:val="en-AU"/>
              </w:rPr>
              <w:tab/>
            </w:r>
            <w:r w:rsidRPr="00FF79DB">
              <w:rPr>
                <w:sz w:val="24"/>
                <w:lang w:val="en-AU"/>
              </w:rPr>
              <w:t xml:space="preserve">For instance, goals such as productivity (or revenue surplus), </w:t>
            </w:r>
            <w:r w:rsidRPr="00FF79DB">
              <w:rPr>
                <w:sz w:val="24"/>
                <w:lang w:val="en-AU"/>
              </w:rPr>
              <w:lastRenderedPageBreak/>
              <w:t xml:space="preserve">organizational growth, employee satisfaction, efficiency, ability to adapt to environmental changes, etc., will </w:t>
            </w:r>
            <w:r w:rsidRPr="0050261A">
              <w:rPr>
                <w:sz w:val="24"/>
                <w:lang w:val="en-AU"/>
              </w:rPr>
              <w:t xml:space="preserve">help to identify human resources strategies </w:t>
            </w:r>
          </w:p>
          <w:p w:rsidR="00933771" w:rsidRDefault="00933771" w:rsidP="00933771">
            <w:pPr>
              <w:pStyle w:val="Heading3"/>
              <w:rPr>
                <w:sz w:val="24"/>
                <w:lang w:val="en-AU"/>
              </w:rPr>
            </w:pPr>
          </w:p>
          <w:p w:rsidR="00933771" w:rsidRPr="002930D8" w:rsidRDefault="00933771" w:rsidP="00933771">
            <w:pPr>
              <w:pStyle w:val="Heading3"/>
              <w:rPr>
                <w:sz w:val="24"/>
                <w:lang w:val="en-AU"/>
              </w:rPr>
            </w:pPr>
            <w:r w:rsidRPr="002930D8">
              <w:rPr>
                <w:sz w:val="24"/>
                <w:lang w:val="en-AU"/>
              </w:rPr>
              <w:t>There are three generic organizational strategies:</w:t>
            </w:r>
          </w:p>
          <w:p w:rsidR="00933771" w:rsidRDefault="00933771" w:rsidP="00933771">
            <w:pPr>
              <w:pStyle w:val="Heading3"/>
              <w:spacing w:line="240" w:lineRule="atLeast"/>
              <w:rPr>
                <w:sz w:val="24"/>
                <w:lang w:val="en-AU"/>
              </w:rPr>
            </w:pPr>
            <w:r>
              <w:rPr>
                <w:sz w:val="24"/>
                <w:lang w:val="en-AU"/>
              </w:rPr>
              <w:t>•</w:t>
            </w:r>
            <w:r>
              <w:rPr>
                <w:sz w:val="24"/>
                <w:lang w:val="en-AU"/>
              </w:rPr>
              <w:tab/>
            </w:r>
            <w:r>
              <w:rPr>
                <w:b/>
                <w:bCs/>
                <w:sz w:val="24"/>
                <w:lang w:val="en-AU"/>
              </w:rPr>
              <w:t xml:space="preserve">Cost Leadership strategy: </w:t>
            </w:r>
            <w:r>
              <w:rPr>
                <w:sz w:val="24"/>
                <w:lang w:val="en-AU"/>
              </w:rPr>
              <w:t>Aims to gain competitive advantage through lower costs, e.g., seek efficiency and use tight controls</w:t>
            </w:r>
          </w:p>
          <w:p w:rsidR="00933771" w:rsidRDefault="00933771" w:rsidP="00933771">
            <w:pPr>
              <w:pStyle w:val="Heading3"/>
              <w:spacing w:line="240" w:lineRule="atLeast"/>
              <w:rPr>
                <w:sz w:val="24"/>
                <w:lang w:val="en-AU"/>
              </w:rPr>
            </w:pPr>
            <w:r>
              <w:rPr>
                <w:sz w:val="24"/>
                <w:lang w:val="en-AU"/>
              </w:rPr>
              <w:t>•</w:t>
            </w:r>
            <w:r>
              <w:rPr>
                <w:sz w:val="24"/>
                <w:lang w:val="en-AU"/>
              </w:rPr>
              <w:tab/>
            </w:r>
            <w:r>
              <w:rPr>
                <w:b/>
                <w:bCs/>
                <w:sz w:val="24"/>
                <w:lang w:val="en-AU"/>
              </w:rPr>
              <w:t xml:space="preserve">Differentiation strategy: </w:t>
            </w:r>
            <w:r>
              <w:rPr>
                <w:sz w:val="24"/>
                <w:lang w:val="en-AU"/>
              </w:rPr>
              <w:t xml:space="preserve">Focuses on creating a creating a distinctive or unique product that is unsurpassed in quality, innovative design or other feature, i.e., achieved through product design, unique technology, or even advertising and promotion </w:t>
            </w:r>
          </w:p>
          <w:p w:rsidR="00933771" w:rsidRDefault="00933771" w:rsidP="00933771">
            <w:pPr>
              <w:pStyle w:val="Heading3"/>
              <w:spacing w:line="240" w:lineRule="atLeast"/>
              <w:rPr>
                <w:sz w:val="24"/>
                <w:lang w:val="en-AU"/>
              </w:rPr>
            </w:pPr>
            <w:r>
              <w:rPr>
                <w:sz w:val="24"/>
                <w:lang w:val="en-AU"/>
              </w:rPr>
              <w:t>•</w:t>
            </w:r>
            <w:r>
              <w:rPr>
                <w:sz w:val="24"/>
                <w:lang w:val="en-AU"/>
              </w:rPr>
              <w:tab/>
            </w:r>
            <w:r>
              <w:rPr>
                <w:b/>
                <w:bCs/>
                <w:sz w:val="24"/>
                <w:lang w:val="en-AU"/>
              </w:rPr>
              <w:t xml:space="preserve">Focus strategy: </w:t>
            </w:r>
            <w:r>
              <w:rPr>
                <w:sz w:val="24"/>
                <w:lang w:val="en-AU"/>
              </w:rPr>
              <w:t xml:space="preserve">Concentrates on segment of the market and attempts to satisfy that segment’s with a low-priced or highly distinctive product  </w:t>
            </w:r>
          </w:p>
          <w:p w:rsidR="001D6999" w:rsidRPr="00AD2DF5" w:rsidRDefault="001D6999" w:rsidP="00AD2DF5">
            <w:pPr>
              <w:pStyle w:val="Heading2"/>
              <w:rPr>
                <w:lang w:val="en-AU"/>
              </w:rPr>
            </w:pPr>
          </w:p>
          <w:p w:rsidR="00161EC3" w:rsidRPr="000C2591" w:rsidRDefault="00375D2E" w:rsidP="00161EC3">
            <w:pPr>
              <w:pStyle w:val="Heading2"/>
              <w:rPr>
                <w:caps/>
                <w:sz w:val="24"/>
                <w:lang w:val="en-AU"/>
              </w:rPr>
            </w:pPr>
            <w:proofErr w:type="gramStart"/>
            <w:r w:rsidRPr="000C2591">
              <w:rPr>
                <w:caps/>
                <w:sz w:val="24"/>
                <w:lang w:val="en-AU"/>
              </w:rPr>
              <w:t xml:space="preserve">Step </w:t>
            </w:r>
            <w:r w:rsidR="001D6999">
              <w:rPr>
                <w:caps/>
                <w:sz w:val="24"/>
                <w:lang w:val="en-AU"/>
              </w:rPr>
              <w:t>2</w:t>
            </w:r>
            <w:r w:rsidR="00633D61" w:rsidRPr="000C2591">
              <w:rPr>
                <w:caps/>
                <w:sz w:val="24"/>
                <w:lang w:val="en-AU"/>
              </w:rPr>
              <w:t>.</w:t>
            </w:r>
            <w:proofErr w:type="gramEnd"/>
            <w:r w:rsidR="00633D61" w:rsidRPr="000C2591">
              <w:rPr>
                <w:caps/>
                <w:sz w:val="24"/>
                <w:lang w:val="en-AU"/>
              </w:rPr>
              <w:t xml:space="preserve"> Environmental scan</w:t>
            </w:r>
          </w:p>
          <w:p w:rsidR="00161EC3" w:rsidRDefault="00161EC3" w:rsidP="00161EC3">
            <w:pPr>
              <w:pStyle w:val="Heading3"/>
              <w:spacing w:line="240" w:lineRule="atLeast"/>
              <w:rPr>
                <w:sz w:val="24"/>
                <w:lang w:val="en-AU"/>
              </w:rPr>
            </w:pPr>
            <w:r>
              <w:rPr>
                <w:sz w:val="24"/>
                <w:lang w:val="en-AU"/>
              </w:rPr>
              <w:t>•</w:t>
            </w:r>
            <w:r>
              <w:rPr>
                <w:sz w:val="24"/>
                <w:lang w:val="en-AU"/>
              </w:rPr>
              <w:tab/>
              <w:t xml:space="preserve">Continuous monitoring of economic, </w:t>
            </w:r>
            <w:r w:rsidR="00375D2E">
              <w:rPr>
                <w:sz w:val="24"/>
                <w:lang w:val="en-AU"/>
              </w:rPr>
              <w:t>technological, demographic, and cultural forces</w:t>
            </w:r>
            <w:r>
              <w:rPr>
                <w:sz w:val="24"/>
                <w:lang w:val="en-AU"/>
              </w:rPr>
              <w:t xml:space="preserve"> and noting changes in governmental policies, legislation, and statements</w:t>
            </w:r>
          </w:p>
          <w:p w:rsidR="00375D2E" w:rsidRPr="00680D1B" w:rsidRDefault="00680D1B" w:rsidP="00680D1B">
            <w:pPr>
              <w:pStyle w:val="Heading3"/>
              <w:rPr>
                <w:sz w:val="24"/>
                <w:lang w:val="en-AU"/>
              </w:rPr>
            </w:pPr>
            <w:r>
              <w:rPr>
                <w:sz w:val="24"/>
                <w:lang w:val="en-AU"/>
              </w:rPr>
              <w:t>•</w:t>
            </w:r>
            <w:r>
              <w:rPr>
                <w:sz w:val="24"/>
                <w:lang w:val="en-AU"/>
              </w:rPr>
              <w:tab/>
            </w:r>
            <w:r w:rsidR="001F47B9" w:rsidRPr="00680D1B">
              <w:rPr>
                <w:sz w:val="24"/>
                <w:lang w:val="en-AU"/>
              </w:rPr>
              <w:t>The environmental scan includes the following e</w:t>
            </w:r>
            <w:r w:rsidR="00375D2E" w:rsidRPr="00680D1B">
              <w:rPr>
                <w:sz w:val="24"/>
                <w:lang w:val="en-AU"/>
              </w:rPr>
              <w:t>conomic forces:</w:t>
            </w:r>
            <w:r w:rsidR="00C12557" w:rsidRPr="00680D1B">
              <w:rPr>
                <w:sz w:val="24"/>
                <w:lang w:val="en-AU"/>
              </w:rPr>
              <w:t xml:space="preserve"> economic cycles, global trade, productivity </w:t>
            </w:r>
            <w:r w:rsidR="001D6999">
              <w:rPr>
                <w:sz w:val="24"/>
                <w:lang w:val="en-AU"/>
              </w:rPr>
              <w:t xml:space="preserve">and innovation </w:t>
            </w:r>
            <w:r w:rsidR="00C12557" w:rsidRPr="00680D1B">
              <w:rPr>
                <w:sz w:val="24"/>
                <w:lang w:val="en-AU"/>
              </w:rPr>
              <w:t>improvement</w:t>
            </w:r>
          </w:p>
          <w:p w:rsidR="00176773" w:rsidRDefault="00C12557" w:rsidP="00680D1B">
            <w:pPr>
              <w:pStyle w:val="Heading2"/>
              <w:rPr>
                <w:sz w:val="24"/>
                <w:lang w:val="en-AU"/>
              </w:rPr>
            </w:pPr>
            <w:r>
              <w:rPr>
                <w:i/>
                <w:sz w:val="24"/>
                <w:lang w:val="en-AU"/>
              </w:rPr>
              <w:t xml:space="preserve">Economic Force: </w:t>
            </w:r>
            <w:r w:rsidR="00375D2E" w:rsidRPr="00375D2E">
              <w:rPr>
                <w:i/>
                <w:sz w:val="24"/>
                <w:lang w:val="en-AU"/>
              </w:rPr>
              <w:t>Economic cycles</w:t>
            </w:r>
            <w:r w:rsidR="00176773" w:rsidRPr="00375D2E">
              <w:rPr>
                <w:i/>
                <w:sz w:val="24"/>
                <w:lang w:val="en-AU"/>
              </w:rPr>
              <w:t xml:space="preserve"> </w:t>
            </w:r>
          </w:p>
          <w:p w:rsidR="00765E1D" w:rsidRDefault="00680D1B" w:rsidP="00680D1B">
            <w:pPr>
              <w:pStyle w:val="Heading3"/>
              <w:spacing w:line="240" w:lineRule="atLeast"/>
              <w:rPr>
                <w:sz w:val="24"/>
                <w:lang w:val="en-AU"/>
              </w:rPr>
            </w:pPr>
            <w:r>
              <w:rPr>
                <w:sz w:val="24"/>
                <w:lang w:val="en-AU"/>
              </w:rPr>
              <w:t>•</w:t>
            </w:r>
            <w:r>
              <w:rPr>
                <w:sz w:val="24"/>
                <w:lang w:val="en-AU"/>
              </w:rPr>
              <w:tab/>
            </w:r>
            <w:r w:rsidR="000A2C84">
              <w:rPr>
                <w:sz w:val="24"/>
                <w:lang w:val="en-AU"/>
              </w:rPr>
              <w:t>The Canadian economy goes through boom and bust cycles, which are often linked to boom and bust cycles in other economies</w:t>
            </w:r>
          </w:p>
          <w:p w:rsidR="000A2C84" w:rsidRDefault="00680D1B" w:rsidP="00680D1B">
            <w:pPr>
              <w:pStyle w:val="Heading3"/>
              <w:spacing w:line="240" w:lineRule="atLeast"/>
              <w:rPr>
                <w:sz w:val="24"/>
                <w:lang w:val="en-AU"/>
              </w:rPr>
            </w:pPr>
            <w:r>
              <w:rPr>
                <w:sz w:val="24"/>
                <w:lang w:val="en-AU"/>
              </w:rPr>
              <w:t>•</w:t>
            </w:r>
            <w:r>
              <w:rPr>
                <w:sz w:val="24"/>
                <w:lang w:val="en-AU"/>
              </w:rPr>
              <w:tab/>
            </w:r>
            <w:r w:rsidR="000A2C84">
              <w:rPr>
                <w:sz w:val="24"/>
                <w:lang w:val="en-AU"/>
              </w:rPr>
              <w:t>During recessionary periods, HR managers face challenges associated with layoffs, wage concessions, and the lower morale that accompanies recessions.</w:t>
            </w:r>
          </w:p>
          <w:p w:rsidR="000A2C84" w:rsidRPr="00680D1B" w:rsidRDefault="00680D1B" w:rsidP="00680D1B">
            <w:pPr>
              <w:pStyle w:val="Heading3"/>
              <w:spacing w:line="240" w:lineRule="atLeast"/>
              <w:rPr>
                <w:sz w:val="24"/>
                <w:lang w:val="en-AU"/>
              </w:rPr>
            </w:pPr>
            <w:r>
              <w:rPr>
                <w:sz w:val="24"/>
                <w:lang w:val="en-AU"/>
              </w:rPr>
              <w:t>•</w:t>
            </w:r>
            <w:r>
              <w:rPr>
                <w:sz w:val="24"/>
                <w:lang w:val="en-AU"/>
              </w:rPr>
              <w:tab/>
            </w:r>
            <w:r w:rsidR="000A2C84" w:rsidRPr="00680D1B">
              <w:rPr>
                <w:sz w:val="24"/>
                <w:lang w:val="en-AU"/>
              </w:rPr>
              <w:t>During boom cycles, HR managers must consider how to recruit and develop the organization’s talent base.</w:t>
            </w:r>
          </w:p>
          <w:p w:rsidR="000A2C84" w:rsidRPr="000A2C84" w:rsidRDefault="000A2C84" w:rsidP="000A2C84">
            <w:pPr>
              <w:pStyle w:val="Heading3"/>
              <w:rPr>
                <w:lang w:val="en-AU"/>
              </w:rPr>
            </w:pPr>
          </w:p>
          <w:p w:rsidR="00375D2E" w:rsidRPr="00375D2E" w:rsidRDefault="00C12557" w:rsidP="00680D1B">
            <w:pPr>
              <w:pStyle w:val="Heading3"/>
              <w:ind w:left="0" w:firstLine="0"/>
              <w:rPr>
                <w:b/>
                <w:i/>
                <w:sz w:val="24"/>
                <w:lang w:val="en-AU"/>
              </w:rPr>
            </w:pPr>
            <w:r>
              <w:rPr>
                <w:b/>
                <w:i/>
                <w:sz w:val="24"/>
                <w:lang w:val="en-AU"/>
              </w:rPr>
              <w:t xml:space="preserve">Economic Force: </w:t>
            </w:r>
            <w:r w:rsidR="00375D2E" w:rsidRPr="00375D2E">
              <w:rPr>
                <w:b/>
                <w:i/>
                <w:sz w:val="24"/>
                <w:lang w:val="en-AU"/>
              </w:rPr>
              <w:t>Global trade</w:t>
            </w:r>
          </w:p>
          <w:p w:rsidR="00176773" w:rsidRDefault="00176773" w:rsidP="00176773">
            <w:pPr>
              <w:pStyle w:val="Heading3"/>
              <w:rPr>
                <w:sz w:val="24"/>
                <w:lang w:val="en-AU"/>
              </w:rPr>
            </w:pPr>
            <w:r>
              <w:rPr>
                <w:sz w:val="24"/>
                <w:lang w:val="en-AU"/>
              </w:rPr>
              <w:t>•</w:t>
            </w:r>
            <w:r>
              <w:rPr>
                <w:sz w:val="24"/>
                <w:lang w:val="en-AU"/>
              </w:rPr>
              <w:tab/>
              <w:t xml:space="preserve">For </w:t>
            </w:r>
            <w:smartTag w:uri="urn:schemas-microsoft-com:office:smarttags" w:element="country-region">
              <w:smartTag w:uri="urn:schemas-microsoft-com:office:smarttags" w:element="place">
                <w:r>
                  <w:rPr>
                    <w:sz w:val="24"/>
                    <w:lang w:val="en-AU"/>
                  </w:rPr>
                  <w:t>Canada</w:t>
                </w:r>
              </w:smartTag>
            </w:smartTag>
            <w:r>
              <w:rPr>
                <w:sz w:val="24"/>
                <w:lang w:val="en-AU"/>
              </w:rPr>
              <w:t>, international trade has always been a crucial issue</w:t>
            </w:r>
          </w:p>
          <w:p w:rsidR="00176773" w:rsidRDefault="00176773" w:rsidP="00176773">
            <w:pPr>
              <w:pStyle w:val="Heading3"/>
              <w:ind w:left="972" w:hanging="252"/>
              <w:rPr>
                <w:sz w:val="24"/>
                <w:lang w:val="en-AU"/>
              </w:rPr>
            </w:pPr>
            <w:r>
              <w:rPr>
                <w:sz w:val="24"/>
                <w:lang w:val="en-AU"/>
              </w:rPr>
              <w:t xml:space="preserve">-- </w:t>
            </w:r>
            <w:smartTag w:uri="urn:schemas-microsoft-com:office:smarttags" w:element="country-region">
              <w:r>
                <w:rPr>
                  <w:sz w:val="24"/>
                  <w:lang w:val="en-AU"/>
                </w:rPr>
                <w:t>Canada</w:t>
              </w:r>
            </w:smartTag>
            <w:r>
              <w:rPr>
                <w:sz w:val="24"/>
                <w:lang w:val="en-AU"/>
              </w:rPr>
              <w:t xml:space="preserve"> ranks high among exporting nations, exporting more than </w:t>
            </w:r>
            <w:smartTag w:uri="urn:schemas-microsoft-com:office:smarttags" w:element="country-region">
              <w:r>
                <w:rPr>
                  <w:sz w:val="24"/>
                  <w:lang w:val="en-AU"/>
                </w:rPr>
                <w:t>U.S.</w:t>
              </w:r>
            </w:smartTag>
            <w:r>
              <w:rPr>
                <w:sz w:val="24"/>
                <w:lang w:val="en-AU"/>
              </w:rPr>
              <w:t xml:space="preserve"> and </w:t>
            </w:r>
            <w:smartTag w:uri="urn:schemas-microsoft-com:office:smarttags" w:element="country-region">
              <w:smartTag w:uri="urn:schemas-microsoft-com:office:smarttags" w:element="place">
                <w:r>
                  <w:rPr>
                    <w:sz w:val="24"/>
                    <w:lang w:val="en-AU"/>
                  </w:rPr>
                  <w:t>Japan</w:t>
                </w:r>
              </w:smartTag>
            </w:smartTag>
            <w:r>
              <w:rPr>
                <w:sz w:val="24"/>
                <w:lang w:val="en-AU"/>
              </w:rPr>
              <w:t xml:space="preserve"> on a per capita basis</w:t>
            </w:r>
          </w:p>
          <w:p w:rsidR="00176773" w:rsidRDefault="00176773" w:rsidP="00176773">
            <w:pPr>
              <w:pStyle w:val="Heading4"/>
              <w:ind w:left="972" w:hanging="252"/>
              <w:rPr>
                <w:sz w:val="24"/>
                <w:lang w:val="en-AU"/>
              </w:rPr>
            </w:pPr>
            <w:r>
              <w:rPr>
                <w:sz w:val="24"/>
                <w:lang w:val="en-AU"/>
              </w:rPr>
              <w:t>-- Canadian jobs and economic prosperity depend upon international trade</w:t>
            </w:r>
          </w:p>
          <w:p w:rsidR="00176773" w:rsidRDefault="00176773" w:rsidP="00176773">
            <w:pPr>
              <w:pStyle w:val="Heading3"/>
              <w:ind w:left="972" w:hanging="252"/>
              <w:rPr>
                <w:sz w:val="24"/>
                <w:lang w:val="en-AU"/>
              </w:rPr>
            </w:pPr>
          </w:p>
          <w:p w:rsidR="00680D1B" w:rsidRDefault="00680D1B" w:rsidP="00680D1B">
            <w:pPr>
              <w:pStyle w:val="Heading2"/>
              <w:rPr>
                <w:i/>
                <w:sz w:val="24"/>
                <w:lang w:val="en-AU"/>
              </w:rPr>
            </w:pPr>
          </w:p>
          <w:p w:rsidR="000D131C" w:rsidRPr="00375D2E" w:rsidRDefault="00C12557" w:rsidP="00680D1B">
            <w:pPr>
              <w:pStyle w:val="Heading2"/>
              <w:rPr>
                <w:i/>
                <w:sz w:val="24"/>
                <w:lang w:val="en-AU"/>
              </w:rPr>
            </w:pPr>
            <w:r>
              <w:rPr>
                <w:i/>
                <w:sz w:val="24"/>
                <w:lang w:val="en-AU"/>
              </w:rPr>
              <w:t xml:space="preserve">Economic Force: </w:t>
            </w:r>
            <w:r w:rsidR="000D131C" w:rsidRPr="00375D2E">
              <w:rPr>
                <w:i/>
                <w:sz w:val="24"/>
                <w:lang w:val="en-AU"/>
              </w:rPr>
              <w:t>Productivity</w:t>
            </w:r>
            <w:r w:rsidR="001D6999">
              <w:rPr>
                <w:i/>
                <w:sz w:val="24"/>
                <w:lang w:val="en-AU"/>
              </w:rPr>
              <w:t xml:space="preserve"> and Innovation</w:t>
            </w:r>
            <w:r w:rsidR="000D131C" w:rsidRPr="00375D2E">
              <w:rPr>
                <w:i/>
                <w:sz w:val="24"/>
                <w:lang w:val="en-AU"/>
              </w:rPr>
              <w:t xml:space="preserve"> Improvement</w:t>
            </w:r>
          </w:p>
          <w:p w:rsidR="000D131C" w:rsidRDefault="000D131C" w:rsidP="000D131C">
            <w:pPr>
              <w:pStyle w:val="Heading3"/>
              <w:rPr>
                <w:sz w:val="24"/>
                <w:lang w:val="en-AU"/>
              </w:rPr>
            </w:pPr>
            <w:r>
              <w:rPr>
                <w:sz w:val="24"/>
                <w:lang w:val="en-AU"/>
              </w:rPr>
              <w:t>•</w:t>
            </w:r>
            <w:r>
              <w:rPr>
                <w:sz w:val="24"/>
                <w:lang w:val="en-AU"/>
              </w:rPr>
              <w:tab/>
              <w:t>Productivity refers to the ratio of an organization’s outputs (goods and services) to its inputs (people, capital, material, and energy)</w:t>
            </w:r>
          </w:p>
          <w:p w:rsidR="000D131C" w:rsidRDefault="000D131C" w:rsidP="000D131C">
            <w:pPr>
              <w:pStyle w:val="Heading3"/>
              <w:ind w:left="972" w:hanging="252"/>
              <w:rPr>
                <w:sz w:val="24"/>
                <w:lang w:val="en-AU"/>
              </w:rPr>
            </w:pPr>
            <w:r>
              <w:rPr>
                <w:sz w:val="24"/>
                <w:lang w:val="en-AU"/>
              </w:rPr>
              <w:t>-- Productivity improvement is essential for long-term success i.e.</w:t>
            </w:r>
            <w:r w:rsidR="00C12557">
              <w:rPr>
                <w:sz w:val="24"/>
                <w:lang w:val="en-AU"/>
              </w:rPr>
              <w:t>, to</w:t>
            </w:r>
            <w:r>
              <w:rPr>
                <w:sz w:val="24"/>
                <w:lang w:val="en-AU"/>
              </w:rPr>
              <w:t xml:space="preserve"> reduce c</w:t>
            </w:r>
            <w:r w:rsidR="00C12557">
              <w:rPr>
                <w:sz w:val="24"/>
                <w:lang w:val="en-AU"/>
              </w:rPr>
              <w:t>osts, save scare resources, and enhance profits</w:t>
            </w:r>
          </w:p>
          <w:p w:rsidR="000D131C" w:rsidRDefault="000D131C" w:rsidP="00C12557">
            <w:pPr>
              <w:pStyle w:val="Heading3"/>
              <w:rPr>
                <w:sz w:val="24"/>
                <w:lang w:val="en-AU"/>
              </w:rPr>
            </w:pPr>
            <w:r>
              <w:rPr>
                <w:sz w:val="24"/>
                <w:lang w:val="en-AU"/>
              </w:rPr>
              <w:t>•</w:t>
            </w:r>
            <w:r>
              <w:rPr>
                <w:sz w:val="24"/>
                <w:lang w:val="en-AU"/>
              </w:rPr>
              <w:tab/>
            </w:r>
            <w:r w:rsidR="00C12557">
              <w:rPr>
                <w:sz w:val="24"/>
                <w:lang w:val="en-AU"/>
              </w:rPr>
              <w:t xml:space="preserve">HR professionals contribute to improved productivity directly by finding </w:t>
            </w:r>
            <w:r w:rsidR="00C12557">
              <w:rPr>
                <w:sz w:val="24"/>
                <w:lang w:val="en-AU"/>
              </w:rPr>
              <w:lastRenderedPageBreak/>
              <w:t>better, more efficient ways to meet their objectives and indirectly by improving the quality of work life for employees</w:t>
            </w:r>
          </w:p>
          <w:p w:rsidR="00C12557" w:rsidRPr="00C12557" w:rsidRDefault="00680D1B" w:rsidP="00AD2DF5">
            <w:pPr>
              <w:pStyle w:val="Heading3"/>
              <w:rPr>
                <w:sz w:val="24"/>
                <w:lang w:val="en-AU"/>
              </w:rPr>
            </w:pPr>
            <w:r>
              <w:rPr>
                <w:sz w:val="24"/>
                <w:lang w:val="en-AU"/>
              </w:rPr>
              <w:t>•</w:t>
            </w:r>
            <w:r>
              <w:rPr>
                <w:sz w:val="24"/>
                <w:lang w:val="en-AU"/>
              </w:rPr>
              <w:tab/>
            </w:r>
            <w:r w:rsidR="000C2591">
              <w:rPr>
                <w:sz w:val="24"/>
                <w:lang w:val="en-AU"/>
              </w:rPr>
              <w:t xml:space="preserve"> </w:t>
            </w:r>
          </w:p>
          <w:p w:rsidR="00C12557" w:rsidRDefault="00C12557" w:rsidP="000D131C">
            <w:pPr>
              <w:pStyle w:val="Heading4"/>
              <w:rPr>
                <w:b/>
                <w:i/>
                <w:sz w:val="24"/>
                <w:lang w:val="en-AU"/>
              </w:rPr>
            </w:pPr>
          </w:p>
          <w:p w:rsidR="00313B12" w:rsidRPr="00680D1B" w:rsidRDefault="00680D1B" w:rsidP="00680D1B">
            <w:pPr>
              <w:pStyle w:val="Heading3"/>
              <w:rPr>
                <w:sz w:val="24"/>
                <w:lang w:val="en-AU"/>
              </w:rPr>
            </w:pPr>
            <w:r>
              <w:rPr>
                <w:sz w:val="24"/>
                <w:lang w:val="en-AU"/>
              </w:rPr>
              <w:t>•</w:t>
            </w:r>
            <w:r>
              <w:rPr>
                <w:sz w:val="24"/>
                <w:lang w:val="en-AU"/>
              </w:rPr>
              <w:tab/>
            </w:r>
            <w:r w:rsidR="00313B12" w:rsidRPr="00680D1B">
              <w:rPr>
                <w:sz w:val="24"/>
                <w:lang w:val="en-AU"/>
              </w:rPr>
              <w:t>Productivity levels in the U.S., consistently outpace those in Canada</w:t>
            </w:r>
          </w:p>
          <w:p w:rsidR="00176773" w:rsidRPr="00680D1B" w:rsidRDefault="00680D1B" w:rsidP="00680D1B">
            <w:pPr>
              <w:pStyle w:val="Heading3"/>
              <w:rPr>
                <w:sz w:val="24"/>
                <w:lang w:val="en-AU"/>
              </w:rPr>
            </w:pPr>
            <w:r>
              <w:rPr>
                <w:sz w:val="24"/>
                <w:lang w:val="en-AU"/>
              </w:rPr>
              <w:t>•</w:t>
            </w:r>
            <w:r>
              <w:rPr>
                <w:sz w:val="24"/>
                <w:lang w:val="en-AU"/>
              </w:rPr>
              <w:tab/>
            </w:r>
            <w:r w:rsidR="00176773" w:rsidRPr="00680D1B">
              <w:rPr>
                <w:sz w:val="24"/>
                <w:lang w:val="en-AU"/>
              </w:rPr>
              <w:t xml:space="preserve">In recent years, Canada’s ability to </w:t>
            </w:r>
            <w:r w:rsidR="00313B12" w:rsidRPr="00680D1B">
              <w:rPr>
                <w:sz w:val="24"/>
                <w:lang w:val="en-AU"/>
              </w:rPr>
              <w:t>innovate and create wealth has not kept pace with other countries—Canada ranked nint</w:t>
            </w:r>
            <w:r w:rsidR="00176773" w:rsidRPr="00680D1B">
              <w:rPr>
                <w:sz w:val="24"/>
                <w:lang w:val="en-AU"/>
              </w:rPr>
              <w:t xml:space="preserve">h </w:t>
            </w:r>
            <w:r w:rsidR="00313B12" w:rsidRPr="00680D1B">
              <w:rPr>
                <w:sz w:val="24"/>
                <w:lang w:val="en-AU"/>
              </w:rPr>
              <w:t>as compared to sixth a decade ago</w:t>
            </w:r>
            <w:r w:rsidR="00176773" w:rsidRPr="00680D1B">
              <w:rPr>
                <w:sz w:val="24"/>
                <w:lang w:val="en-AU"/>
              </w:rPr>
              <w:t>.</w:t>
            </w:r>
          </w:p>
          <w:p w:rsidR="00313B12" w:rsidRDefault="00680D1B" w:rsidP="00680D1B">
            <w:pPr>
              <w:pStyle w:val="Heading3"/>
              <w:rPr>
                <w:sz w:val="24"/>
                <w:lang w:val="en-AU"/>
              </w:rPr>
            </w:pPr>
            <w:r>
              <w:rPr>
                <w:sz w:val="24"/>
                <w:lang w:val="en-AU"/>
              </w:rPr>
              <w:t>•</w:t>
            </w:r>
            <w:r>
              <w:rPr>
                <w:sz w:val="24"/>
                <w:lang w:val="en-AU"/>
              </w:rPr>
              <w:tab/>
            </w:r>
            <w:r w:rsidR="00313B12">
              <w:rPr>
                <w:sz w:val="24"/>
                <w:lang w:val="en-AU"/>
              </w:rPr>
              <w:t>Canada only holds 2% of the world’s patents, while the U.S. and Japan hold 60%</w:t>
            </w:r>
          </w:p>
          <w:p w:rsidR="001D6999" w:rsidRDefault="001D6999" w:rsidP="001D6999">
            <w:pPr>
              <w:pStyle w:val="Heading3"/>
              <w:rPr>
                <w:sz w:val="24"/>
                <w:lang w:val="en-AU"/>
              </w:rPr>
            </w:pPr>
            <w:r>
              <w:rPr>
                <w:sz w:val="24"/>
                <w:lang w:val="en-AU"/>
              </w:rPr>
              <w:t>•</w:t>
            </w:r>
            <w:r>
              <w:rPr>
                <w:sz w:val="24"/>
                <w:lang w:val="en-AU"/>
              </w:rPr>
              <w:tab/>
              <w:t>Without innovation, productivity differences tend to increase.</w:t>
            </w:r>
          </w:p>
          <w:p w:rsidR="001D6999" w:rsidRPr="00680D1B" w:rsidRDefault="001D6999" w:rsidP="001D6999">
            <w:pPr>
              <w:pStyle w:val="Heading3"/>
              <w:rPr>
                <w:sz w:val="24"/>
                <w:lang w:val="en-AU"/>
              </w:rPr>
            </w:pPr>
            <w:r>
              <w:rPr>
                <w:sz w:val="24"/>
                <w:lang w:val="en-AU"/>
              </w:rPr>
              <w:t>•</w:t>
            </w:r>
            <w:r>
              <w:rPr>
                <w:sz w:val="24"/>
                <w:lang w:val="en-AU"/>
              </w:rPr>
              <w:tab/>
              <w:t xml:space="preserve">These increasing productivity differences will put great pressure on human resource professionals as they look for ways to create additional productivity efficiencies. </w:t>
            </w:r>
          </w:p>
          <w:p w:rsidR="001D6999" w:rsidRPr="00680D1B" w:rsidRDefault="001D6999" w:rsidP="001D6999">
            <w:pPr>
              <w:pStyle w:val="Heading3"/>
              <w:rPr>
                <w:sz w:val="24"/>
                <w:lang w:val="en-AU"/>
              </w:rPr>
            </w:pPr>
            <w:r>
              <w:rPr>
                <w:sz w:val="24"/>
                <w:lang w:val="en-AU"/>
              </w:rPr>
              <w:t xml:space="preserve"> </w:t>
            </w:r>
          </w:p>
          <w:p w:rsidR="001D6999" w:rsidRPr="00AD2DF5" w:rsidRDefault="001D6999" w:rsidP="00AD2DF5">
            <w:pPr>
              <w:pStyle w:val="Heading4"/>
              <w:rPr>
                <w:lang w:val="en-AU"/>
              </w:rPr>
            </w:pPr>
          </w:p>
          <w:p w:rsidR="00633D61" w:rsidRPr="001F47B9" w:rsidRDefault="00313B12" w:rsidP="00313B12">
            <w:pPr>
              <w:pStyle w:val="Heading2"/>
              <w:rPr>
                <w:lang w:val="en-AU"/>
              </w:rPr>
            </w:pPr>
            <w:r w:rsidRPr="001F47B9">
              <w:rPr>
                <w:sz w:val="24"/>
                <w:lang w:val="en-AU"/>
              </w:rPr>
              <w:t>The environmental scan</w:t>
            </w:r>
            <w:r w:rsidR="001F47B9" w:rsidRPr="001F47B9">
              <w:rPr>
                <w:sz w:val="24"/>
                <w:lang w:val="en-AU"/>
              </w:rPr>
              <w:t xml:space="preserve"> </w:t>
            </w:r>
            <w:r w:rsidRPr="001F47B9">
              <w:rPr>
                <w:sz w:val="24"/>
                <w:lang w:val="en-AU"/>
              </w:rPr>
              <w:t>includes technological forces</w:t>
            </w:r>
            <w:r w:rsidRPr="001F47B9">
              <w:rPr>
                <w:lang w:val="en-AU"/>
              </w:rPr>
              <w:t xml:space="preserve">: </w:t>
            </w:r>
            <w:r w:rsidR="00633D61" w:rsidRPr="001F47B9">
              <w:rPr>
                <w:sz w:val="24"/>
                <w:lang w:val="en-AU"/>
              </w:rPr>
              <w:t xml:space="preserve">flexible work design, </w:t>
            </w:r>
            <w:r w:rsidR="001D6999">
              <w:rPr>
                <w:sz w:val="24"/>
                <w:lang w:val="en-AU"/>
              </w:rPr>
              <w:t>connectivity</w:t>
            </w:r>
            <w:r w:rsidR="00633D61" w:rsidRPr="001F47B9">
              <w:rPr>
                <w:sz w:val="24"/>
                <w:lang w:val="en-AU"/>
              </w:rPr>
              <w:t xml:space="preserve">, </w:t>
            </w:r>
            <w:r w:rsidRPr="001F47B9">
              <w:rPr>
                <w:sz w:val="24"/>
                <w:lang w:val="en-AU"/>
              </w:rPr>
              <w:t xml:space="preserve">and </w:t>
            </w:r>
            <w:r w:rsidR="001D6999">
              <w:rPr>
                <w:sz w:val="24"/>
                <w:lang w:val="en-AU"/>
              </w:rPr>
              <w:t>mechanization</w:t>
            </w:r>
          </w:p>
          <w:p w:rsidR="00680D1B" w:rsidRDefault="00680D1B" w:rsidP="00680D1B">
            <w:pPr>
              <w:pStyle w:val="Heading3"/>
              <w:ind w:left="0" w:firstLine="0"/>
              <w:rPr>
                <w:b/>
                <w:i/>
                <w:sz w:val="24"/>
                <w:lang w:val="en-AU"/>
              </w:rPr>
            </w:pPr>
          </w:p>
          <w:p w:rsidR="00313B12" w:rsidRPr="0003389E" w:rsidRDefault="00313B12" w:rsidP="00680D1B">
            <w:pPr>
              <w:pStyle w:val="Heading3"/>
              <w:ind w:left="0" w:firstLine="0"/>
              <w:rPr>
                <w:sz w:val="24"/>
                <w:lang w:val="en-AU"/>
              </w:rPr>
            </w:pPr>
            <w:r w:rsidRPr="0003389E">
              <w:rPr>
                <w:b/>
                <w:i/>
                <w:sz w:val="24"/>
                <w:lang w:val="en-AU"/>
              </w:rPr>
              <w:t>Technological Force: Flexible Work Design</w:t>
            </w:r>
          </w:p>
          <w:p w:rsidR="00313B12" w:rsidRDefault="00680D1B" w:rsidP="00680D1B">
            <w:pPr>
              <w:pStyle w:val="Heading3"/>
              <w:rPr>
                <w:sz w:val="24"/>
                <w:lang w:val="en-AU"/>
              </w:rPr>
            </w:pPr>
            <w:r>
              <w:rPr>
                <w:sz w:val="24"/>
                <w:lang w:val="en-AU"/>
              </w:rPr>
              <w:t>•</w:t>
            </w:r>
            <w:r>
              <w:rPr>
                <w:sz w:val="24"/>
                <w:lang w:val="en-AU"/>
              </w:rPr>
              <w:tab/>
            </w:r>
            <w:r w:rsidR="00313B12">
              <w:rPr>
                <w:sz w:val="24"/>
                <w:lang w:val="en-AU"/>
              </w:rPr>
              <w:t>An unprecedented degree of technology has changed the way we work, play, study, and entertain ourselves, while access to information has affected the way several organizations conduct their business.</w:t>
            </w:r>
          </w:p>
          <w:p w:rsidR="00313B12" w:rsidRPr="00680D1B" w:rsidRDefault="00680D1B" w:rsidP="00680D1B">
            <w:pPr>
              <w:pStyle w:val="Heading3"/>
              <w:rPr>
                <w:sz w:val="24"/>
                <w:lang w:val="en-AU"/>
              </w:rPr>
            </w:pPr>
            <w:r>
              <w:rPr>
                <w:sz w:val="24"/>
                <w:lang w:val="en-AU"/>
              </w:rPr>
              <w:t>•</w:t>
            </w:r>
            <w:r>
              <w:rPr>
                <w:sz w:val="24"/>
                <w:lang w:val="en-AU"/>
              </w:rPr>
              <w:tab/>
            </w:r>
            <w:r w:rsidR="00313B12" w:rsidRPr="00680D1B">
              <w:rPr>
                <w:sz w:val="24"/>
                <w:lang w:val="en-AU"/>
              </w:rPr>
              <w:t xml:space="preserve">Technology has brought flexibility into when and where work is carried out. For instance, employees can work without leaving their homes through </w:t>
            </w:r>
            <w:r w:rsidR="00313B12" w:rsidRPr="00680D1B">
              <w:rPr>
                <w:b/>
                <w:sz w:val="24"/>
                <w:lang w:val="en-AU"/>
              </w:rPr>
              <w:t>telecommuting</w:t>
            </w:r>
          </w:p>
          <w:p w:rsidR="00313B12" w:rsidRDefault="00313B12" w:rsidP="00313B12">
            <w:pPr>
              <w:pStyle w:val="Heading3"/>
              <w:rPr>
                <w:lang w:val="en-AU"/>
              </w:rPr>
            </w:pPr>
          </w:p>
          <w:p w:rsidR="00313B12" w:rsidRDefault="0003389E" w:rsidP="00680D1B">
            <w:pPr>
              <w:pStyle w:val="Heading4"/>
              <w:ind w:left="0" w:firstLine="0"/>
              <w:rPr>
                <w:b/>
                <w:i/>
                <w:sz w:val="24"/>
                <w:lang w:val="en-AU"/>
              </w:rPr>
            </w:pPr>
            <w:r>
              <w:rPr>
                <w:b/>
                <w:i/>
                <w:sz w:val="24"/>
                <w:lang w:val="en-AU"/>
              </w:rPr>
              <w:t xml:space="preserve">Technological Force: </w:t>
            </w:r>
            <w:r w:rsidR="001D6999">
              <w:rPr>
                <w:b/>
                <w:i/>
                <w:sz w:val="24"/>
                <w:lang w:val="en-AU"/>
              </w:rPr>
              <w:t>Connectivity</w:t>
            </w:r>
          </w:p>
          <w:p w:rsidR="001D6999" w:rsidRPr="00680D1B" w:rsidRDefault="001D6999" w:rsidP="001D6999">
            <w:pPr>
              <w:pStyle w:val="Heading3"/>
              <w:rPr>
                <w:sz w:val="24"/>
                <w:lang w:val="en-AU"/>
              </w:rPr>
            </w:pPr>
            <w:r>
              <w:rPr>
                <w:sz w:val="24"/>
                <w:lang w:val="en-AU"/>
              </w:rPr>
              <w:t>•</w:t>
            </w:r>
            <w:r>
              <w:rPr>
                <w:sz w:val="24"/>
                <w:lang w:val="en-AU"/>
              </w:rPr>
              <w:tab/>
              <w:t xml:space="preserve">Connectivity and technology have disrupted the way organizations operate. </w:t>
            </w:r>
          </w:p>
          <w:p w:rsidR="0003389E" w:rsidRPr="00680D1B" w:rsidRDefault="00680D1B" w:rsidP="00680D1B">
            <w:pPr>
              <w:pStyle w:val="Heading3"/>
              <w:rPr>
                <w:sz w:val="24"/>
                <w:lang w:val="en-AU"/>
              </w:rPr>
            </w:pPr>
            <w:r>
              <w:rPr>
                <w:sz w:val="24"/>
                <w:lang w:val="en-AU"/>
              </w:rPr>
              <w:t>•</w:t>
            </w:r>
            <w:r>
              <w:rPr>
                <w:sz w:val="24"/>
                <w:lang w:val="en-AU"/>
              </w:rPr>
              <w:tab/>
            </w:r>
            <w:r w:rsidR="0003389E" w:rsidRPr="00680D1B">
              <w:rPr>
                <w:sz w:val="24"/>
                <w:lang w:val="en-AU"/>
              </w:rPr>
              <w:t>More effective knowledge management – the process of capturing organizational knowledge and making it available for sharing and building new knowledge – has been another outcome of digital information systems</w:t>
            </w:r>
          </w:p>
          <w:p w:rsidR="0003389E" w:rsidRDefault="00680D1B" w:rsidP="00680D1B">
            <w:pPr>
              <w:pStyle w:val="Heading3"/>
              <w:rPr>
                <w:sz w:val="24"/>
                <w:lang w:val="en-AU"/>
              </w:rPr>
            </w:pPr>
            <w:r>
              <w:rPr>
                <w:sz w:val="24"/>
                <w:lang w:val="en-AU"/>
              </w:rPr>
              <w:t>•</w:t>
            </w:r>
            <w:r>
              <w:rPr>
                <w:sz w:val="24"/>
                <w:lang w:val="en-AU"/>
              </w:rPr>
              <w:tab/>
            </w:r>
            <w:r w:rsidR="0003389E">
              <w:rPr>
                <w:sz w:val="24"/>
                <w:lang w:val="en-AU"/>
              </w:rPr>
              <w:t>Information management systems store integrated information that can be accessed quickly and accurately</w:t>
            </w:r>
          </w:p>
          <w:p w:rsidR="0003389E" w:rsidRPr="0003389E" w:rsidRDefault="00680D1B" w:rsidP="00680D1B">
            <w:pPr>
              <w:pStyle w:val="Heading3"/>
              <w:rPr>
                <w:sz w:val="24"/>
                <w:lang w:val="en-AU"/>
              </w:rPr>
            </w:pPr>
            <w:r>
              <w:rPr>
                <w:sz w:val="24"/>
                <w:lang w:val="en-AU"/>
              </w:rPr>
              <w:t>•</w:t>
            </w:r>
            <w:r>
              <w:rPr>
                <w:sz w:val="24"/>
                <w:lang w:val="en-AU"/>
              </w:rPr>
              <w:tab/>
            </w:r>
            <w:r w:rsidR="0003389E">
              <w:rPr>
                <w:sz w:val="24"/>
                <w:lang w:val="en-AU"/>
              </w:rPr>
              <w:t>The internet has had a profound impact on human resource activities through social networking sites, video-sharing sites, wikis, blogs, and other interactive opportunities to own and control data, and add value to the applications used.</w:t>
            </w:r>
          </w:p>
          <w:p w:rsidR="0003389E" w:rsidRPr="0003389E" w:rsidRDefault="0003389E" w:rsidP="0003389E">
            <w:pPr>
              <w:pStyle w:val="Heading4"/>
              <w:rPr>
                <w:lang w:val="en-AU"/>
              </w:rPr>
            </w:pPr>
          </w:p>
          <w:p w:rsidR="0003389E" w:rsidRDefault="0003389E" w:rsidP="00680D1B">
            <w:pPr>
              <w:pStyle w:val="Heading4"/>
              <w:ind w:left="0" w:firstLine="0"/>
              <w:rPr>
                <w:b/>
                <w:i/>
                <w:sz w:val="24"/>
                <w:lang w:val="en-AU"/>
              </w:rPr>
            </w:pPr>
            <w:r>
              <w:rPr>
                <w:b/>
                <w:i/>
                <w:sz w:val="24"/>
                <w:lang w:val="en-AU"/>
              </w:rPr>
              <w:t xml:space="preserve">Technological Force: </w:t>
            </w:r>
            <w:r w:rsidR="001D6999">
              <w:rPr>
                <w:b/>
                <w:i/>
                <w:sz w:val="24"/>
                <w:lang w:val="en-AU"/>
              </w:rPr>
              <w:t>Mechanization</w:t>
            </w:r>
          </w:p>
          <w:p w:rsidR="00313B12" w:rsidRDefault="00313B12" w:rsidP="00313B12">
            <w:pPr>
              <w:pStyle w:val="Heading3"/>
              <w:rPr>
                <w:sz w:val="24"/>
                <w:lang w:val="en-AU"/>
              </w:rPr>
            </w:pPr>
            <w:r>
              <w:rPr>
                <w:sz w:val="24"/>
                <w:lang w:val="en-AU"/>
              </w:rPr>
              <w:t>•</w:t>
            </w:r>
            <w:r>
              <w:rPr>
                <w:sz w:val="24"/>
                <w:lang w:val="en-AU"/>
              </w:rPr>
              <w:tab/>
              <w:t xml:space="preserve">Organizations automate to increase speed, provide better service to customers, increase predictability in operations, achieve higher standards </w:t>
            </w:r>
            <w:r>
              <w:rPr>
                <w:sz w:val="24"/>
                <w:lang w:val="en-AU"/>
              </w:rPr>
              <w:lastRenderedPageBreak/>
              <w:t>of quality in production, and increase flexibility</w:t>
            </w:r>
          </w:p>
          <w:p w:rsidR="00313B12" w:rsidRDefault="00313B12" w:rsidP="00313B12">
            <w:pPr>
              <w:pStyle w:val="Heading3"/>
              <w:rPr>
                <w:sz w:val="24"/>
                <w:lang w:val="en-AU"/>
              </w:rPr>
            </w:pPr>
            <w:r>
              <w:rPr>
                <w:sz w:val="24"/>
                <w:lang w:val="en-AU"/>
              </w:rPr>
              <w:t>•</w:t>
            </w:r>
            <w:r>
              <w:rPr>
                <w:sz w:val="24"/>
                <w:lang w:val="en-AU"/>
              </w:rPr>
              <w:tab/>
              <w:t xml:space="preserve">May use robots to replace boring or hazardous jobs </w:t>
            </w:r>
          </w:p>
          <w:p w:rsidR="00313B12" w:rsidRDefault="001D6999" w:rsidP="00AD2DF5">
            <w:pPr>
              <w:pStyle w:val="Heading3"/>
              <w:rPr>
                <w:lang w:val="en-AU"/>
              </w:rPr>
            </w:pPr>
            <w:r>
              <w:rPr>
                <w:sz w:val="24"/>
                <w:lang w:val="en-AU"/>
              </w:rPr>
              <w:t>•</w:t>
            </w:r>
            <w:r>
              <w:rPr>
                <w:sz w:val="24"/>
                <w:lang w:val="en-AU"/>
              </w:rPr>
              <w:tab/>
              <w:t xml:space="preserve">Mechanization is not without its own HR challenges. </w:t>
            </w:r>
            <w:r w:rsidR="00933771">
              <w:rPr>
                <w:sz w:val="24"/>
                <w:lang w:val="en-AU"/>
              </w:rPr>
              <w:t xml:space="preserve">For instance, an emergent field of additive manufacturing requires skilled designers, operators, and technicians. </w:t>
            </w:r>
          </w:p>
          <w:p w:rsidR="00633D61" w:rsidRPr="001F47B9" w:rsidRDefault="001F47B9" w:rsidP="001F47B9">
            <w:pPr>
              <w:pStyle w:val="Heading2"/>
              <w:rPr>
                <w:sz w:val="24"/>
                <w:lang w:val="en-AU"/>
              </w:rPr>
            </w:pPr>
            <w:r w:rsidRPr="001F47B9">
              <w:rPr>
                <w:sz w:val="24"/>
                <w:lang w:val="en-AU"/>
              </w:rPr>
              <w:t xml:space="preserve">The environmental scan also includes demographic forces: </w:t>
            </w:r>
            <w:r w:rsidR="00633D61" w:rsidRPr="001F47B9">
              <w:rPr>
                <w:sz w:val="24"/>
                <w:lang w:val="en-AU"/>
              </w:rPr>
              <w:t>gender balance in the work</w:t>
            </w:r>
            <w:r w:rsidR="00933771">
              <w:rPr>
                <w:sz w:val="24"/>
                <w:lang w:val="en-AU"/>
              </w:rPr>
              <w:t>force</w:t>
            </w:r>
            <w:r w:rsidR="00633D61" w:rsidRPr="001F47B9">
              <w:rPr>
                <w:sz w:val="24"/>
                <w:lang w:val="en-AU"/>
              </w:rPr>
              <w:t>, shift towards knowledge workers, educational attainment of workers, aging population, generational shift</w:t>
            </w:r>
          </w:p>
          <w:p w:rsidR="000D131C" w:rsidRPr="001F47B9" w:rsidRDefault="000D131C" w:rsidP="000D131C">
            <w:pPr>
              <w:pStyle w:val="Heading2"/>
              <w:rPr>
                <w:b w:val="0"/>
                <w:lang w:val="en-AU"/>
              </w:rPr>
            </w:pPr>
            <w:r w:rsidRPr="001F47B9">
              <w:rPr>
                <w:b w:val="0"/>
                <w:sz w:val="24"/>
                <w:lang w:val="en-AU"/>
              </w:rPr>
              <w:t>Demographics of the labour force describe the composition of the workforce e.g. education levels, age.  Demographic changes occur slowly and can usually be predicted with considerable accuracy.</w:t>
            </w:r>
          </w:p>
          <w:p w:rsidR="000D131C" w:rsidRDefault="001F47B9" w:rsidP="000D131C">
            <w:pPr>
              <w:pStyle w:val="Heading2"/>
              <w:rPr>
                <w:sz w:val="24"/>
                <w:lang w:val="en-AU"/>
              </w:rPr>
            </w:pPr>
            <w:r>
              <w:rPr>
                <w:i/>
                <w:sz w:val="24"/>
                <w:lang w:val="en-AU"/>
              </w:rPr>
              <w:t>Demographic Force: Gender Balance in the Workplace</w:t>
            </w:r>
          </w:p>
          <w:p w:rsidR="000D131C" w:rsidRDefault="000D131C" w:rsidP="000D131C">
            <w:pPr>
              <w:pStyle w:val="Heading3"/>
              <w:rPr>
                <w:sz w:val="24"/>
                <w:lang w:val="en-AU"/>
              </w:rPr>
            </w:pPr>
            <w:r>
              <w:rPr>
                <w:sz w:val="24"/>
                <w:lang w:val="en-AU"/>
              </w:rPr>
              <w:t>•</w:t>
            </w:r>
            <w:r>
              <w:rPr>
                <w:sz w:val="24"/>
                <w:lang w:val="en-AU"/>
              </w:rPr>
              <w:tab/>
            </w:r>
            <w:r w:rsidR="003212A4">
              <w:rPr>
                <w:sz w:val="24"/>
                <w:lang w:val="en-AU"/>
              </w:rPr>
              <w:t>Nearly 48% of the workforce in 201</w:t>
            </w:r>
            <w:r w:rsidR="00933771">
              <w:rPr>
                <w:sz w:val="24"/>
                <w:lang w:val="en-AU"/>
              </w:rPr>
              <w:t>5</w:t>
            </w:r>
            <w:r w:rsidR="003212A4">
              <w:rPr>
                <w:sz w:val="24"/>
                <w:lang w:val="en-AU"/>
              </w:rPr>
              <w:t xml:space="preserve"> are women</w:t>
            </w:r>
          </w:p>
          <w:p w:rsidR="000D131C" w:rsidRPr="00680D1B" w:rsidRDefault="000D131C" w:rsidP="00680D1B">
            <w:pPr>
              <w:pStyle w:val="Heading3"/>
              <w:rPr>
                <w:sz w:val="24"/>
                <w:lang w:val="en-AU"/>
              </w:rPr>
            </w:pPr>
            <w:r>
              <w:rPr>
                <w:sz w:val="24"/>
                <w:lang w:val="en-AU"/>
              </w:rPr>
              <w:t>•</w:t>
            </w:r>
            <w:r>
              <w:rPr>
                <w:sz w:val="24"/>
                <w:lang w:val="en-AU"/>
              </w:rPr>
              <w:tab/>
            </w:r>
            <w:r w:rsidRPr="00680D1B">
              <w:rPr>
                <w:sz w:val="24"/>
                <w:lang w:val="en-AU"/>
              </w:rPr>
              <w:t>Women accounted for 70% of employment growth in Canada in last twenty years</w:t>
            </w:r>
          </w:p>
          <w:p w:rsidR="000D131C" w:rsidRDefault="000D131C" w:rsidP="00680D1B">
            <w:pPr>
              <w:pStyle w:val="Heading3"/>
              <w:ind w:left="972" w:hanging="252"/>
              <w:rPr>
                <w:sz w:val="24"/>
                <w:lang w:val="en-AU"/>
              </w:rPr>
            </w:pPr>
            <w:r>
              <w:rPr>
                <w:sz w:val="24"/>
                <w:lang w:val="en-AU"/>
              </w:rPr>
              <w:t xml:space="preserve">-- </w:t>
            </w:r>
            <w:r w:rsidR="00680D1B">
              <w:rPr>
                <w:sz w:val="24"/>
                <w:lang w:val="en-AU"/>
              </w:rPr>
              <w:t>Raises</w:t>
            </w:r>
            <w:r>
              <w:rPr>
                <w:sz w:val="24"/>
                <w:lang w:val="en-AU"/>
              </w:rPr>
              <w:t xml:space="preserve"> importance of child care, work-family balance,</w:t>
            </w:r>
            <w:r w:rsidRPr="00680D1B">
              <w:rPr>
                <w:sz w:val="24"/>
                <w:lang w:val="en-AU"/>
              </w:rPr>
              <w:t xml:space="preserve"> </w:t>
            </w:r>
            <w:r>
              <w:rPr>
                <w:sz w:val="24"/>
                <w:lang w:val="en-AU"/>
              </w:rPr>
              <w:t>dual career</w:t>
            </w:r>
            <w:r w:rsidRPr="00680D1B">
              <w:rPr>
                <w:sz w:val="24"/>
                <w:lang w:val="en-AU"/>
              </w:rPr>
              <w:t xml:space="preserve"> </w:t>
            </w:r>
            <w:r>
              <w:rPr>
                <w:sz w:val="24"/>
                <w:lang w:val="en-AU"/>
              </w:rPr>
              <w:t>families, and employment equity</w:t>
            </w:r>
          </w:p>
          <w:p w:rsidR="000D131C" w:rsidRDefault="003212A4" w:rsidP="000D131C">
            <w:pPr>
              <w:pStyle w:val="Heading2"/>
              <w:rPr>
                <w:sz w:val="24"/>
                <w:lang w:val="en-AU"/>
              </w:rPr>
            </w:pPr>
            <w:r>
              <w:rPr>
                <w:i/>
                <w:sz w:val="24"/>
                <w:lang w:val="en-AU"/>
              </w:rPr>
              <w:t>Demographic Force:</w:t>
            </w:r>
            <w:r w:rsidR="000D131C" w:rsidRPr="003212A4">
              <w:rPr>
                <w:i/>
                <w:sz w:val="24"/>
                <w:lang w:val="en-AU"/>
              </w:rPr>
              <w:t xml:space="preserve"> Shift toward knowledge workers</w:t>
            </w:r>
          </w:p>
          <w:p w:rsidR="000D131C" w:rsidRDefault="000D131C" w:rsidP="000D131C">
            <w:pPr>
              <w:pStyle w:val="Heading3"/>
              <w:rPr>
                <w:sz w:val="24"/>
                <w:lang w:val="en-AU"/>
              </w:rPr>
            </w:pPr>
            <w:r>
              <w:rPr>
                <w:sz w:val="24"/>
                <w:lang w:val="en-AU"/>
              </w:rPr>
              <w:t>•</w:t>
            </w:r>
            <w:r>
              <w:rPr>
                <w:sz w:val="24"/>
                <w:lang w:val="en-AU"/>
              </w:rPr>
              <w:tab/>
              <w:t>Shift from employment in primary and extractive industries to service, technica</w:t>
            </w:r>
            <w:r w:rsidR="003212A4">
              <w:rPr>
                <w:sz w:val="24"/>
                <w:lang w:val="en-AU"/>
              </w:rPr>
              <w:t xml:space="preserve">l, and professional jobs; </w:t>
            </w:r>
            <w:r w:rsidR="00933771">
              <w:rPr>
                <w:sz w:val="24"/>
                <w:lang w:val="en-AU"/>
              </w:rPr>
              <w:t xml:space="preserve">over </w:t>
            </w:r>
            <w:r w:rsidR="003212A4">
              <w:rPr>
                <w:sz w:val="24"/>
                <w:lang w:val="en-AU"/>
              </w:rPr>
              <w:t>78</w:t>
            </w:r>
            <w:r>
              <w:rPr>
                <w:sz w:val="24"/>
                <w:lang w:val="en-AU"/>
              </w:rPr>
              <w:t>% of the total labour force is employed in service producing industries.</w:t>
            </w:r>
          </w:p>
          <w:p w:rsidR="000D131C" w:rsidRDefault="000D131C" w:rsidP="00680D1B">
            <w:pPr>
              <w:pStyle w:val="Heading3"/>
              <w:ind w:left="972" w:hanging="252"/>
              <w:rPr>
                <w:sz w:val="24"/>
                <w:lang w:val="en-AU"/>
              </w:rPr>
            </w:pPr>
            <w:r>
              <w:rPr>
                <w:sz w:val="24"/>
                <w:lang w:val="en-AU"/>
              </w:rPr>
              <w:t>--</w:t>
            </w:r>
            <w:r>
              <w:rPr>
                <w:sz w:val="24"/>
                <w:lang w:val="en-AU"/>
              </w:rPr>
              <w:tab/>
              <w:t>Information workers (data and knowledge workers) and non-information workers</w:t>
            </w:r>
          </w:p>
          <w:p w:rsidR="000D131C" w:rsidRDefault="000D131C" w:rsidP="00680D1B">
            <w:pPr>
              <w:pStyle w:val="Heading3"/>
              <w:ind w:left="972" w:hanging="252"/>
              <w:rPr>
                <w:sz w:val="24"/>
                <w:lang w:val="en-AU"/>
              </w:rPr>
            </w:pPr>
            <w:r>
              <w:rPr>
                <w:sz w:val="24"/>
                <w:lang w:val="en-AU"/>
              </w:rPr>
              <w:t>--</w:t>
            </w:r>
            <w:r>
              <w:rPr>
                <w:sz w:val="24"/>
                <w:lang w:val="en-AU"/>
              </w:rPr>
              <w:tab/>
              <w:t xml:space="preserve">Knowledge workers have been the fastest growing type of workers in </w:t>
            </w:r>
            <w:smartTag w:uri="urn:schemas-microsoft-com:office:smarttags" w:element="country-region">
              <w:smartTag w:uri="urn:schemas-microsoft-com:office:smarttags" w:element="place">
                <w:r>
                  <w:rPr>
                    <w:sz w:val="24"/>
                    <w:lang w:val="en-AU"/>
                  </w:rPr>
                  <w:t>Canada</w:t>
                </w:r>
              </w:smartTag>
            </w:smartTag>
            <w:r>
              <w:rPr>
                <w:sz w:val="24"/>
                <w:lang w:val="en-AU"/>
              </w:rPr>
              <w:t>—organizations need to attract, retain, and retrain these knowledge workers</w:t>
            </w:r>
          </w:p>
          <w:p w:rsidR="000D131C" w:rsidRDefault="003212A4" w:rsidP="000D131C">
            <w:pPr>
              <w:pStyle w:val="Heading2"/>
              <w:rPr>
                <w:sz w:val="24"/>
                <w:lang w:val="en-AU"/>
              </w:rPr>
            </w:pPr>
            <w:r>
              <w:rPr>
                <w:i/>
                <w:sz w:val="24"/>
                <w:lang w:val="en-AU"/>
              </w:rPr>
              <w:t xml:space="preserve">Demographic Force: </w:t>
            </w:r>
            <w:r w:rsidR="000D131C" w:rsidRPr="003212A4">
              <w:rPr>
                <w:i/>
                <w:sz w:val="24"/>
                <w:lang w:val="en-AU"/>
              </w:rPr>
              <w:t xml:space="preserve"> Educational attainment of workers</w:t>
            </w:r>
          </w:p>
          <w:p w:rsidR="000D131C" w:rsidRPr="00680D1B" w:rsidRDefault="000D131C" w:rsidP="000D131C">
            <w:pPr>
              <w:pStyle w:val="Heading3"/>
              <w:rPr>
                <w:sz w:val="24"/>
                <w:lang w:val="en-AU"/>
              </w:rPr>
            </w:pPr>
            <w:r>
              <w:rPr>
                <w:sz w:val="24"/>
                <w:lang w:val="en-AU"/>
              </w:rPr>
              <w:t>•</w:t>
            </w:r>
            <w:r>
              <w:rPr>
                <w:sz w:val="24"/>
                <w:lang w:val="en-AU"/>
              </w:rPr>
              <w:tab/>
              <w:t xml:space="preserve">Increases are expected to continue, however, 9% of women and 15% of men drop out of school; currently more than </w:t>
            </w:r>
            <w:r w:rsidR="00933771">
              <w:rPr>
                <w:sz w:val="24"/>
                <w:lang w:val="en-AU"/>
              </w:rPr>
              <w:t>5.2</w:t>
            </w:r>
            <w:r>
              <w:rPr>
                <w:sz w:val="24"/>
                <w:lang w:val="en-AU"/>
              </w:rPr>
              <w:t xml:space="preserve"> million Canadians lack basic school certificate or diploma.</w:t>
            </w:r>
            <w:r w:rsidRPr="00680D1B">
              <w:rPr>
                <w:sz w:val="24"/>
                <w:lang w:val="en-AU"/>
              </w:rPr>
              <w:t xml:space="preserve"> </w:t>
            </w:r>
          </w:p>
          <w:p w:rsidR="000D131C" w:rsidRDefault="003212A4" w:rsidP="000D131C">
            <w:pPr>
              <w:pStyle w:val="Heading2"/>
              <w:rPr>
                <w:sz w:val="24"/>
                <w:lang w:val="en-AU"/>
              </w:rPr>
            </w:pPr>
            <w:r>
              <w:rPr>
                <w:i/>
                <w:sz w:val="24"/>
                <w:lang w:val="en-AU"/>
              </w:rPr>
              <w:t>Demographic Force: Aging Population</w:t>
            </w:r>
          </w:p>
          <w:p w:rsidR="000D131C" w:rsidRDefault="000D131C" w:rsidP="000D131C">
            <w:pPr>
              <w:pStyle w:val="Heading3"/>
              <w:rPr>
                <w:sz w:val="24"/>
                <w:lang w:val="en-AU"/>
              </w:rPr>
            </w:pPr>
            <w:r>
              <w:rPr>
                <w:sz w:val="24"/>
                <w:lang w:val="en-AU"/>
              </w:rPr>
              <w:t>•</w:t>
            </w:r>
            <w:r>
              <w:rPr>
                <w:sz w:val="24"/>
                <w:lang w:val="en-AU"/>
              </w:rPr>
              <w:tab/>
              <w:t>Average age of the workforce is increasing (impending “old age crisis”)</w:t>
            </w:r>
            <w:r w:rsidR="003212A4">
              <w:rPr>
                <w:sz w:val="24"/>
                <w:lang w:val="en-AU"/>
              </w:rPr>
              <w:t>, along with the general aging population in Canada</w:t>
            </w:r>
          </w:p>
          <w:p w:rsidR="00933771" w:rsidRPr="00AD2DF5" w:rsidRDefault="00933771" w:rsidP="00933771">
            <w:pPr>
              <w:pStyle w:val="Heading3"/>
              <w:rPr>
                <w:lang w:val="en-AU"/>
              </w:rPr>
            </w:pPr>
            <w:r>
              <w:rPr>
                <w:sz w:val="24"/>
                <w:lang w:val="en-AU"/>
              </w:rPr>
              <w:t>•</w:t>
            </w:r>
            <w:r w:rsidRPr="00933771">
              <w:rPr>
                <w:sz w:val="24"/>
                <w:szCs w:val="24"/>
                <w:lang w:val="en-AU"/>
              </w:rPr>
              <w:tab/>
            </w:r>
            <w:r w:rsidRPr="00AD2DF5">
              <w:rPr>
                <w:sz w:val="24"/>
                <w:szCs w:val="24"/>
              </w:rPr>
              <w:t>In 2016, the age group comprising those age 65 and over will form 16.5 percent of the population. By 2060, this proportion will increase to 25.4 percent. Conversely, the age category between 15 and 30 years old will decrease from 19.3 percent to 16.9 percent of the population over the same time frame</w:t>
            </w:r>
            <w:r w:rsidRPr="00933771">
              <w:rPr>
                <w:sz w:val="24"/>
                <w:szCs w:val="24"/>
                <w:lang w:val="en-AU"/>
              </w:rPr>
              <w:t xml:space="preserve">. </w:t>
            </w:r>
          </w:p>
          <w:p w:rsidR="000D131C" w:rsidRDefault="000D131C" w:rsidP="00680D1B">
            <w:pPr>
              <w:pStyle w:val="Heading3"/>
              <w:ind w:left="972" w:hanging="252"/>
              <w:rPr>
                <w:sz w:val="24"/>
                <w:lang w:val="en-AU"/>
              </w:rPr>
            </w:pPr>
            <w:r>
              <w:rPr>
                <w:sz w:val="24"/>
                <w:lang w:val="en-AU"/>
              </w:rPr>
              <w:t>--</w:t>
            </w:r>
            <w:r>
              <w:rPr>
                <w:sz w:val="24"/>
                <w:lang w:val="en-AU"/>
              </w:rPr>
              <w:tab/>
              <w:t xml:space="preserve">Pressure for expanded retirement benefits, variable work schedules, </w:t>
            </w:r>
            <w:r w:rsidR="000C2591">
              <w:rPr>
                <w:sz w:val="24"/>
                <w:lang w:val="en-AU"/>
              </w:rPr>
              <w:t>coordination of government benefits with company benefits, and retraining programs, etc</w:t>
            </w:r>
            <w:r>
              <w:rPr>
                <w:sz w:val="24"/>
                <w:lang w:val="en-AU"/>
              </w:rPr>
              <w:t>.</w:t>
            </w:r>
          </w:p>
          <w:p w:rsidR="000C2591" w:rsidRDefault="000C2591" w:rsidP="000C2591">
            <w:pPr>
              <w:pStyle w:val="Heading2"/>
              <w:rPr>
                <w:b w:val="0"/>
                <w:sz w:val="24"/>
                <w:lang w:val="en-AU"/>
              </w:rPr>
            </w:pPr>
            <w:r>
              <w:rPr>
                <w:i/>
                <w:sz w:val="24"/>
                <w:lang w:val="en-AU"/>
              </w:rPr>
              <w:lastRenderedPageBreak/>
              <w:t>Demographic Force: Generational Shift</w:t>
            </w:r>
          </w:p>
          <w:p w:rsidR="000C2591" w:rsidRDefault="00680D1B" w:rsidP="00680D1B">
            <w:pPr>
              <w:pStyle w:val="Heading3"/>
              <w:rPr>
                <w:sz w:val="24"/>
                <w:lang w:val="en-AU"/>
              </w:rPr>
            </w:pPr>
            <w:r>
              <w:rPr>
                <w:sz w:val="24"/>
                <w:lang w:val="en-AU"/>
              </w:rPr>
              <w:t>•</w:t>
            </w:r>
            <w:r>
              <w:rPr>
                <w:sz w:val="24"/>
                <w:lang w:val="en-AU"/>
              </w:rPr>
              <w:tab/>
            </w:r>
            <w:r w:rsidR="000C2591">
              <w:rPr>
                <w:sz w:val="24"/>
                <w:lang w:val="en-AU"/>
              </w:rPr>
              <w:t>The Baby Boomers, Generation X, and Generation Y are qualitatively different workers</w:t>
            </w:r>
          </w:p>
          <w:p w:rsidR="000C2591" w:rsidRPr="000C2591" w:rsidRDefault="00680D1B" w:rsidP="00680D1B">
            <w:pPr>
              <w:pStyle w:val="Heading3"/>
              <w:rPr>
                <w:sz w:val="24"/>
                <w:lang w:val="en-AU"/>
              </w:rPr>
            </w:pPr>
            <w:r>
              <w:rPr>
                <w:sz w:val="24"/>
                <w:lang w:val="en-AU"/>
              </w:rPr>
              <w:t>•</w:t>
            </w:r>
            <w:r>
              <w:rPr>
                <w:sz w:val="24"/>
                <w:lang w:val="en-AU"/>
              </w:rPr>
              <w:tab/>
            </w:r>
            <w:r w:rsidR="000C2591" w:rsidRPr="000C2591">
              <w:rPr>
                <w:sz w:val="24"/>
                <w:lang w:val="en-AU"/>
              </w:rPr>
              <w:t>Although the differences within groups may be wider than the differences be</w:t>
            </w:r>
            <w:r w:rsidR="000C2591">
              <w:rPr>
                <w:sz w:val="24"/>
                <w:lang w:val="en-AU"/>
              </w:rPr>
              <w:t>tween groups, understanding that people have different expectations from their workplaces is a useful starting point</w:t>
            </w:r>
          </w:p>
          <w:p w:rsidR="001F47B9" w:rsidRDefault="001F47B9" w:rsidP="001F47B9">
            <w:pPr>
              <w:pStyle w:val="Heading4"/>
              <w:ind w:left="720" w:firstLine="0"/>
              <w:rPr>
                <w:sz w:val="22"/>
                <w:lang w:val="en-AU"/>
              </w:rPr>
            </w:pPr>
          </w:p>
          <w:p w:rsidR="001F47B9" w:rsidRPr="000C2591" w:rsidRDefault="001F47B9" w:rsidP="00680D1B">
            <w:pPr>
              <w:pStyle w:val="Heading4"/>
              <w:ind w:left="0" w:firstLine="0"/>
              <w:rPr>
                <w:b/>
                <w:sz w:val="24"/>
                <w:lang w:val="en-AU"/>
              </w:rPr>
            </w:pPr>
            <w:r w:rsidRPr="000C2591">
              <w:rPr>
                <w:b/>
                <w:sz w:val="24"/>
                <w:lang w:val="en-AU"/>
              </w:rPr>
              <w:t>The environmental scan also includes cultural forces: diversity, ethics</w:t>
            </w:r>
          </w:p>
          <w:p w:rsidR="000C2591" w:rsidRDefault="000C2591" w:rsidP="000C2591">
            <w:pPr>
              <w:pStyle w:val="Heading2"/>
              <w:rPr>
                <w:sz w:val="24"/>
                <w:lang w:val="en-AU"/>
              </w:rPr>
            </w:pPr>
            <w:r>
              <w:rPr>
                <w:i/>
                <w:sz w:val="24"/>
                <w:lang w:val="en-AU"/>
              </w:rPr>
              <w:t>Cultural Force:</w:t>
            </w:r>
            <w:r w:rsidRPr="000C2591">
              <w:rPr>
                <w:i/>
                <w:sz w:val="24"/>
                <w:lang w:val="en-AU"/>
              </w:rPr>
              <w:t xml:space="preserve"> Diversity</w:t>
            </w:r>
          </w:p>
          <w:p w:rsidR="000C2591" w:rsidRDefault="000C2591" w:rsidP="000C2591">
            <w:pPr>
              <w:pStyle w:val="Heading4"/>
              <w:spacing w:line="240" w:lineRule="atLeast"/>
              <w:ind w:left="702"/>
              <w:rPr>
                <w:sz w:val="24"/>
                <w:lang w:val="en-AU"/>
              </w:rPr>
            </w:pPr>
            <w:r>
              <w:rPr>
                <w:sz w:val="24"/>
                <w:lang w:val="en-AU"/>
              </w:rPr>
              <w:t>•</w:t>
            </w:r>
            <w:r>
              <w:rPr>
                <w:sz w:val="24"/>
                <w:lang w:val="en-AU"/>
              </w:rPr>
              <w:tab/>
              <w:t>Canadian society is a cultural mosaic—</w:t>
            </w:r>
            <w:smartTag w:uri="urn:schemas-microsoft-com:office:smarttags" w:element="country-region">
              <w:r>
                <w:rPr>
                  <w:sz w:val="24"/>
                  <w:lang w:val="en-AU"/>
                </w:rPr>
                <w:t>Canada</w:t>
              </w:r>
            </w:smartTag>
            <w:r>
              <w:rPr>
                <w:sz w:val="24"/>
                <w:lang w:val="en-AU"/>
              </w:rPr>
              <w:t xml:space="preserve"> encourages maintaining unique culture and heritage vs. </w:t>
            </w:r>
            <w:smartTag w:uri="urn:schemas-microsoft-com:office:smarttags" w:element="country-region">
              <w:smartTag w:uri="urn:schemas-microsoft-com:office:smarttags" w:element="place">
                <w:r>
                  <w:rPr>
                    <w:sz w:val="24"/>
                    <w:lang w:val="en-AU"/>
                  </w:rPr>
                  <w:t>U.S.</w:t>
                </w:r>
              </w:smartTag>
            </w:smartTag>
            <w:r>
              <w:rPr>
                <w:sz w:val="24"/>
                <w:lang w:val="en-AU"/>
              </w:rPr>
              <w:t xml:space="preserve"> “melting pot”</w:t>
            </w:r>
          </w:p>
          <w:p w:rsidR="000C2591" w:rsidRDefault="000C2591" w:rsidP="000C2591">
            <w:pPr>
              <w:pStyle w:val="Heading4"/>
              <w:spacing w:line="240" w:lineRule="atLeast"/>
              <w:rPr>
                <w:sz w:val="24"/>
                <w:lang w:val="en-AU"/>
              </w:rPr>
            </w:pPr>
            <w:r>
              <w:rPr>
                <w:sz w:val="24"/>
                <w:lang w:val="en-AU"/>
              </w:rPr>
              <w:t>-- Brings opportunities and challenges for an HR department</w:t>
            </w:r>
          </w:p>
          <w:p w:rsidR="000D131C" w:rsidRPr="000C2591" w:rsidRDefault="000C2591" w:rsidP="000D131C">
            <w:pPr>
              <w:pStyle w:val="Heading2"/>
              <w:rPr>
                <w:i/>
                <w:sz w:val="24"/>
                <w:lang w:val="en-AU"/>
              </w:rPr>
            </w:pPr>
            <w:r>
              <w:rPr>
                <w:i/>
                <w:sz w:val="24"/>
                <w:lang w:val="en-AU"/>
              </w:rPr>
              <w:t>Cultural Force: Ethics</w:t>
            </w:r>
          </w:p>
          <w:p w:rsidR="000D131C" w:rsidRPr="00100F91" w:rsidRDefault="000D131C" w:rsidP="000C2591">
            <w:pPr>
              <w:pStyle w:val="Heading4"/>
              <w:ind w:left="702"/>
              <w:rPr>
                <w:lang w:val="en-AU"/>
              </w:rPr>
            </w:pPr>
            <w:r>
              <w:rPr>
                <w:sz w:val="24"/>
                <w:lang w:val="en-AU"/>
              </w:rPr>
              <w:t>•</w:t>
            </w:r>
            <w:r>
              <w:rPr>
                <w:sz w:val="24"/>
                <w:lang w:val="en-AU"/>
              </w:rPr>
              <w:tab/>
            </w:r>
            <w:r w:rsidRPr="000C2591">
              <w:rPr>
                <w:sz w:val="24"/>
                <w:lang w:val="en-AU"/>
              </w:rPr>
              <w:t>Ethical conduct of business is becoming an increasingly important issue. Managers should understand different ethical perspectives and take into account the ethical implications of their decisions.</w:t>
            </w:r>
          </w:p>
          <w:p w:rsidR="00161EC3" w:rsidRPr="00796E18" w:rsidRDefault="00796E18" w:rsidP="00161EC3">
            <w:pPr>
              <w:pStyle w:val="Heading2"/>
              <w:rPr>
                <w:caps/>
                <w:sz w:val="24"/>
                <w:lang w:val="en-AU"/>
              </w:rPr>
            </w:pPr>
            <w:proofErr w:type="gramStart"/>
            <w:r w:rsidRPr="00796E18">
              <w:rPr>
                <w:caps/>
                <w:sz w:val="24"/>
                <w:lang w:val="en-AU"/>
              </w:rPr>
              <w:t xml:space="preserve">Step </w:t>
            </w:r>
            <w:r w:rsidR="00161EC3" w:rsidRPr="00796E18">
              <w:rPr>
                <w:caps/>
                <w:sz w:val="24"/>
                <w:lang w:val="en-AU"/>
              </w:rPr>
              <w:t>3.</w:t>
            </w:r>
            <w:proofErr w:type="gramEnd"/>
            <w:r w:rsidR="00161EC3" w:rsidRPr="00796E18">
              <w:rPr>
                <w:caps/>
                <w:sz w:val="24"/>
                <w:lang w:val="en-AU"/>
              </w:rPr>
              <w:t xml:space="preserve"> Anal</w:t>
            </w:r>
            <w:r w:rsidR="0050261A" w:rsidRPr="00796E18">
              <w:rPr>
                <w:caps/>
                <w:sz w:val="24"/>
                <w:lang w:val="en-AU"/>
              </w:rPr>
              <w:t>ysis of organizational character</w:t>
            </w:r>
            <w:r w:rsidR="00161EC3" w:rsidRPr="00796E18">
              <w:rPr>
                <w:caps/>
                <w:sz w:val="24"/>
                <w:lang w:val="en-AU"/>
              </w:rPr>
              <w:t xml:space="preserve"> and culture</w:t>
            </w:r>
          </w:p>
          <w:p w:rsidR="00161EC3" w:rsidRDefault="00C85E38" w:rsidP="00161EC3">
            <w:pPr>
              <w:pStyle w:val="Heading3"/>
              <w:spacing w:line="240" w:lineRule="atLeast"/>
              <w:rPr>
                <w:sz w:val="24"/>
                <w:lang w:val="en-AU"/>
              </w:rPr>
            </w:pPr>
            <w:r>
              <w:rPr>
                <w:sz w:val="24"/>
                <w:lang w:val="en-AU"/>
              </w:rPr>
              <w:t>•</w:t>
            </w:r>
            <w:r>
              <w:rPr>
                <w:sz w:val="24"/>
                <w:lang w:val="en-AU"/>
              </w:rPr>
              <w:tab/>
            </w:r>
            <w:r w:rsidR="00161EC3">
              <w:rPr>
                <w:sz w:val="24"/>
                <w:lang w:val="en-AU"/>
              </w:rPr>
              <w:t>Human resource strategies should be formulated only after a careful look at the organization</w:t>
            </w:r>
            <w:r>
              <w:rPr>
                <w:sz w:val="24"/>
                <w:lang w:val="en-AU"/>
              </w:rPr>
              <w:t xml:space="preserve">’s </w:t>
            </w:r>
            <w:r w:rsidR="002930D8">
              <w:rPr>
                <w:sz w:val="24"/>
                <w:lang w:val="en-AU"/>
              </w:rPr>
              <w:t>character</w:t>
            </w:r>
            <w:r>
              <w:rPr>
                <w:sz w:val="24"/>
                <w:lang w:val="en-AU"/>
              </w:rPr>
              <w:t>: its employees, objectives, technology, size, age, unions, policies, successes, and its failures. Character reflects the organization’s past and shapes the future.</w:t>
            </w:r>
          </w:p>
          <w:p w:rsidR="00161EC3" w:rsidRDefault="00C85E38" w:rsidP="00161EC3">
            <w:pPr>
              <w:pStyle w:val="Heading4"/>
              <w:spacing w:line="240" w:lineRule="atLeast"/>
              <w:ind w:left="720"/>
              <w:rPr>
                <w:sz w:val="24"/>
                <w:lang w:val="en-AU"/>
              </w:rPr>
            </w:pPr>
            <w:r>
              <w:rPr>
                <w:sz w:val="24"/>
                <w:lang w:val="en-AU"/>
              </w:rPr>
              <w:t>•</w:t>
            </w:r>
            <w:r>
              <w:rPr>
                <w:sz w:val="24"/>
                <w:lang w:val="en-AU"/>
              </w:rPr>
              <w:tab/>
              <w:t>E</w:t>
            </w:r>
            <w:r w:rsidR="00161EC3">
              <w:rPr>
                <w:sz w:val="24"/>
                <w:lang w:val="en-AU"/>
              </w:rPr>
              <w:t>ach organization ha</w:t>
            </w:r>
            <w:r>
              <w:rPr>
                <w:sz w:val="24"/>
                <w:lang w:val="en-AU"/>
              </w:rPr>
              <w:t>s a unique culture</w:t>
            </w:r>
            <w:r w:rsidR="00161EC3">
              <w:rPr>
                <w:sz w:val="24"/>
                <w:lang w:val="en-AU"/>
              </w:rPr>
              <w:t>—</w:t>
            </w:r>
            <w:r>
              <w:rPr>
                <w:sz w:val="24"/>
                <w:lang w:val="en-AU"/>
              </w:rPr>
              <w:t>core beliefs and assumptions that are widely shared by all organizational members. N</w:t>
            </w:r>
            <w:r w:rsidR="00161EC3">
              <w:rPr>
                <w:sz w:val="24"/>
                <w:lang w:val="en-AU"/>
              </w:rPr>
              <w:t>eed to be familiar wit</w:t>
            </w:r>
            <w:r>
              <w:rPr>
                <w:sz w:val="24"/>
                <w:lang w:val="en-AU"/>
              </w:rPr>
              <w:t>h and adjust to the culture of</w:t>
            </w:r>
            <w:r w:rsidR="00161EC3">
              <w:rPr>
                <w:sz w:val="24"/>
                <w:lang w:val="en-AU"/>
              </w:rPr>
              <w:t xml:space="preserve"> the organization</w:t>
            </w:r>
            <w:r>
              <w:rPr>
                <w:sz w:val="24"/>
                <w:lang w:val="en-AU"/>
              </w:rPr>
              <w:t>.</w:t>
            </w:r>
          </w:p>
          <w:p w:rsidR="002930D8" w:rsidRDefault="002930D8" w:rsidP="00161EC3">
            <w:pPr>
              <w:pStyle w:val="Heading2"/>
              <w:rPr>
                <w:caps/>
                <w:sz w:val="24"/>
                <w:lang w:val="en-AU"/>
              </w:rPr>
            </w:pPr>
            <w:proofErr w:type="gramStart"/>
            <w:r w:rsidRPr="002930D8">
              <w:rPr>
                <w:caps/>
                <w:sz w:val="24"/>
                <w:lang w:val="en-AU"/>
              </w:rPr>
              <w:t xml:space="preserve">STEP </w:t>
            </w:r>
            <w:r w:rsidR="00933771">
              <w:rPr>
                <w:caps/>
                <w:sz w:val="24"/>
                <w:lang w:val="en-AU"/>
              </w:rPr>
              <w:t>4</w:t>
            </w:r>
            <w:r w:rsidR="00161EC3" w:rsidRPr="002930D8">
              <w:rPr>
                <w:caps/>
                <w:sz w:val="24"/>
                <w:lang w:val="en-AU"/>
              </w:rPr>
              <w:t>.</w:t>
            </w:r>
            <w:proofErr w:type="gramEnd"/>
            <w:r w:rsidR="00161EC3" w:rsidRPr="002930D8">
              <w:rPr>
                <w:caps/>
                <w:sz w:val="24"/>
                <w:lang w:val="en-AU"/>
              </w:rPr>
              <w:t xml:space="preserve"> Choice and implementation of human resource strategies</w:t>
            </w:r>
          </w:p>
          <w:p w:rsidR="002930D8" w:rsidRDefault="002930D8" w:rsidP="00161EC3">
            <w:pPr>
              <w:pStyle w:val="Heading2"/>
              <w:rPr>
                <w:b w:val="0"/>
                <w:sz w:val="24"/>
                <w:lang w:val="en-AU"/>
              </w:rPr>
            </w:pPr>
            <w:r>
              <w:rPr>
                <w:b w:val="0"/>
                <w:caps/>
                <w:sz w:val="24"/>
                <w:lang w:val="en-AU"/>
              </w:rPr>
              <w:t>S</w:t>
            </w:r>
            <w:r>
              <w:rPr>
                <w:b w:val="0"/>
                <w:sz w:val="24"/>
                <w:lang w:val="en-AU"/>
              </w:rPr>
              <w:t>trategic choice and implementation involved identifying, securing, organizing, and directing the use of resources both within and outside the organization.</w:t>
            </w:r>
          </w:p>
          <w:p w:rsidR="002930D8" w:rsidRPr="00C32DA4" w:rsidRDefault="00C32DA4" w:rsidP="00C32DA4">
            <w:pPr>
              <w:pStyle w:val="Heading4"/>
              <w:spacing w:line="240" w:lineRule="atLeast"/>
              <w:ind w:left="720"/>
              <w:rPr>
                <w:sz w:val="24"/>
                <w:lang w:val="en-AU"/>
              </w:rPr>
            </w:pPr>
            <w:r>
              <w:rPr>
                <w:sz w:val="24"/>
                <w:lang w:val="en-AU"/>
              </w:rPr>
              <w:t>•</w:t>
            </w:r>
            <w:r>
              <w:rPr>
                <w:sz w:val="24"/>
                <w:lang w:val="en-AU"/>
              </w:rPr>
              <w:tab/>
            </w:r>
            <w:r w:rsidR="002930D8" w:rsidRPr="00C32DA4">
              <w:rPr>
                <w:sz w:val="24"/>
                <w:lang w:val="en-AU"/>
              </w:rPr>
              <w:t xml:space="preserve">Ultimately, there should be a clear line of sight between the human resource strategy and the corporate goals. </w:t>
            </w:r>
          </w:p>
          <w:p w:rsidR="00161EC3" w:rsidRPr="00C32DA4" w:rsidRDefault="00C32DA4" w:rsidP="00C32DA4">
            <w:pPr>
              <w:pStyle w:val="Heading4"/>
              <w:spacing w:line="240" w:lineRule="atLeast"/>
              <w:ind w:left="720"/>
              <w:rPr>
                <w:sz w:val="24"/>
                <w:lang w:val="en-AU"/>
              </w:rPr>
            </w:pPr>
            <w:r>
              <w:rPr>
                <w:sz w:val="24"/>
                <w:lang w:val="en-AU"/>
              </w:rPr>
              <w:t>•</w:t>
            </w:r>
            <w:r>
              <w:rPr>
                <w:sz w:val="24"/>
                <w:lang w:val="en-AU"/>
              </w:rPr>
              <w:tab/>
            </w:r>
            <w:r w:rsidR="002930D8" w:rsidRPr="00C32DA4">
              <w:rPr>
                <w:sz w:val="24"/>
                <w:lang w:val="en-AU"/>
              </w:rPr>
              <w:t>The HR strategy must reflect every change in the organizational strategy and support it.</w:t>
            </w:r>
            <w:r w:rsidR="00161EC3" w:rsidRPr="00C32DA4">
              <w:rPr>
                <w:sz w:val="24"/>
                <w:lang w:val="en-AU"/>
              </w:rPr>
              <w:t xml:space="preserve"> </w:t>
            </w:r>
          </w:p>
          <w:p w:rsidR="002930D8" w:rsidRPr="002930D8" w:rsidRDefault="00C32DA4" w:rsidP="00C32DA4">
            <w:pPr>
              <w:pStyle w:val="Heading4"/>
              <w:spacing w:line="240" w:lineRule="atLeast"/>
              <w:ind w:left="720"/>
              <w:rPr>
                <w:sz w:val="24"/>
                <w:lang w:val="en-AU"/>
              </w:rPr>
            </w:pPr>
            <w:r>
              <w:rPr>
                <w:sz w:val="24"/>
                <w:lang w:val="en-AU"/>
              </w:rPr>
              <w:t>•</w:t>
            </w:r>
            <w:r>
              <w:rPr>
                <w:sz w:val="24"/>
                <w:lang w:val="en-AU"/>
              </w:rPr>
              <w:tab/>
            </w:r>
            <w:r w:rsidR="002930D8">
              <w:rPr>
                <w:sz w:val="24"/>
                <w:lang w:val="en-AU"/>
              </w:rPr>
              <w:t>In formulating strategies, the HR department must continuously focus on the following 5 groups of activities:</w:t>
            </w:r>
          </w:p>
          <w:p w:rsidR="00161EC3" w:rsidRDefault="00161EC3" w:rsidP="002930D8">
            <w:pPr>
              <w:pStyle w:val="Heading3"/>
              <w:ind w:left="1080"/>
              <w:rPr>
                <w:sz w:val="24"/>
                <w:lang w:val="en-AU"/>
              </w:rPr>
            </w:pPr>
            <w:r>
              <w:rPr>
                <w:sz w:val="24"/>
                <w:lang w:val="en-AU"/>
              </w:rPr>
              <w:t>•</w:t>
            </w:r>
            <w:r>
              <w:rPr>
                <w:sz w:val="24"/>
                <w:lang w:val="en-AU"/>
              </w:rPr>
              <w:tab/>
            </w:r>
            <w:r>
              <w:rPr>
                <w:b/>
                <w:bCs/>
                <w:sz w:val="24"/>
                <w:lang w:val="en-AU"/>
              </w:rPr>
              <w:t>Planning Human Resources</w:t>
            </w:r>
            <w:r>
              <w:rPr>
                <w:sz w:val="24"/>
                <w:lang w:val="en-AU"/>
              </w:rPr>
              <w:t>—Job Analysis, HR Planning</w:t>
            </w:r>
          </w:p>
          <w:p w:rsidR="00161EC3" w:rsidRDefault="00161EC3" w:rsidP="002930D8">
            <w:pPr>
              <w:pStyle w:val="Heading3"/>
              <w:spacing w:line="240" w:lineRule="atLeast"/>
              <w:ind w:left="1080"/>
              <w:rPr>
                <w:sz w:val="24"/>
                <w:lang w:val="en-AU"/>
              </w:rPr>
            </w:pPr>
            <w:r>
              <w:rPr>
                <w:sz w:val="24"/>
                <w:lang w:val="en-AU"/>
              </w:rPr>
              <w:t>•</w:t>
            </w:r>
            <w:r>
              <w:rPr>
                <w:sz w:val="24"/>
                <w:lang w:val="en-AU"/>
              </w:rPr>
              <w:tab/>
            </w:r>
            <w:r>
              <w:rPr>
                <w:b/>
                <w:bCs/>
                <w:sz w:val="24"/>
                <w:lang w:val="en-AU"/>
              </w:rPr>
              <w:t>Attracting Human Resources</w:t>
            </w:r>
            <w:r>
              <w:rPr>
                <w:sz w:val="24"/>
                <w:lang w:val="en-AU"/>
              </w:rPr>
              <w:t>—Meeting Legal Requirements, Recrui</w:t>
            </w:r>
            <w:smartTag w:uri="urn:schemas-microsoft-com:office:smarttags" w:element="PersonName">
              <w:r>
                <w:rPr>
                  <w:sz w:val="24"/>
                  <w:lang w:val="en-AU"/>
                </w:rPr>
                <w:t>tm</w:t>
              </w:r>
            </w:smartTag>
            <w:r>
              <w:rPr>
                <w:sz w:val="24"/>
                <w:lang w:val="en-AU"/>
              </w:rPr>
              <w:t>ent</w:t>
            </w:r>
          </w:p>
          <w:p w:rsidR="00161EC3" w:rsidRDefault="00161EC3" w:rsidP="002930D8">
            <w:pPr>
              <w:pStyle w:val="Heading3"/>
              <w:spacing w:line="240" w:lineRule="atLeast"/>
              <w:ind w:left="1080"/>
              <w:rPr>
                <w:sz w:val="24"/>
                <w:lang w:val="en-AU"/>
              </w:rPr>
            </w:pPr>
            <w:r>
              <w:rPr>
                <w:sz w:val="24"/>
                <w:lang w:val="en-AU"/>
              </w:rPr>
              <w:t>•</w:t>
            </w:r>
            <w:r>
              <w:rPr>
                <w:sz w:val="24"/>
                <w:lang w:val="en-AU"/>
              </w:rPr>
              <w:tab/>
            </w:r>
            <w:r>
              <w:rPr>
                <w:b/>
                <w:bCs/>
                <w:sz w:val="24"/>
                <w:lang w:val="en-AU"/>
              </w:rPr>
              <w:t>Placing, Developing and Evaluating Human Resources</w:t>
            </w:r>
            <w:r>
              <w:rPr>
                <w:sz w:val="24"/>
                <w:lang w:val="en-AU"/>
              </w:rPr>
              <w:t>—Training, Development, Career Planning, Performance appraisals</w:t>
            </w:r>
          </w:p>
          <w:p w:rsidR="00161EC3" w:rsidRDefault="00161EC3" w:rsidP="002930D8">
            <w:pPr>
              <w:pStyle w:val="Heading2"/>
              <w:spacing w:before="0"/>
              <w:ind w:left="1066" w:hanging="346"/>
              <w:rPr>
                <w:b w:val="0"/>
                <w:bCs/>
                <w:sz w:val="24"/>
                <w:lang w:val="en-AU"/>
              </w:rPr>
            </w:pPr>
            <w:r>
              <w:rPr>
                <w:sz w:val="24"/>
                <w:lang w:val="en-AU"/>
              </w:rPr>
              <w:t>•</w:t>
            </w:r>
            <w:r>
              <w:rPr>
                <w:sz w:val="24"/>
                <w:lang w:val="en-AU"/>
              </w:rPr>
              <w:tab/>
              <w:t>Motivating Employees—</w:t>
            </w:r>
            <w:r>
              <w:rPr>
                <w:b w:val="0"/>
                <w:bCs/>
                <w:sz w:val="24"/>
                <w:lang w:val="en-AU"/>
              </w:rPr>
              <w:t>Compensation, Benefits, Employee Motivation</w:t>
            </w:r>
          </w:p>
          <w:p w:rsidR="00161EC3" w:rsidRDefault="00161EC3" w:rsidP="002930D8">
            <w:pPr>
              <w:pStyle w:val="Heading2"/>
              <w:spacing w:before="0"/>
              <w:ind w:left="1066" w:hanging="342"/>
              <w:rPr>
                <w:b w:val="0"/>
                <w:bCs/>
                <w:sz w:val="24"/>
                <w:lang w:val="en-AU"/>
              </w:rPr>
            </w:pPr>
            <w:r>
              <w:rPr>
                <w:sz w:val="24"/>
                <w:lang w:val="en-AU"/>
              </w:rPr>
              <w:t>•</w:t>
            </w:r>
            <w:r>
              <w:rPr>
                <w:sz w:val="24"/>
                <w:lang w:val="en-AU"/>
              </w:rPr>
              <w:tab/>
              <w:t>Maintaining High Performance—</w:t>
            </w:r>
            <w:r>
              <w:rPr>
                <w:b w:val="0"/>
                <w:bCs/>
                <w:sz w:val="24"/>
                <w:lang w:val="en-AU"/>
              </w:rPr>
              <w:t>Employee Relations, Meeting the Needs of a Diverse Workforce, Safety, Union Relations</w:t>
            </w:r>
          </w:p>
          <w:p w:rsidR="00161EC3" w:rsidRDefault="00161EC3" w:rsidP="002930D8">
            <w:pPr>
              <w:pStyle w:val="Heading3"/>
              <w:spacing w:line="240" w:lineRule="atLeast"/>
              <w:ind w:left="1066" w:firstLine="0"/>
              <w:rPr>
                <w:sz w:val="24"/>
                <w:lang w:val="en-AU"/>
              </w:rPr>
            </w:pPr>
            <w:r>
              <w:rPr>
                <w:b/>
                <w:spacing w:val="-14"/>
                <w:sz w:val="24"/>
                <w:lang w:val="en-AU"/>
              </w:rPr>
              <w:t>Note:</w:t>
            </w:r>
            <w:r>
              <w:rPr>
                <w:sz w:val="24"/>
                <w:lang w:val="en-AU"/>
              </w:rPr>
              <w:t xml:space="preserve">  Defined action plans with target achievement dates are required </w:t>
            </w:r>
            <w:r>
              <w:rPr>
                <w:sz w:val="24"/>
                <w:lang w:val="en-AU"/>
              </w:rPr>
              <w:lastRenderedPageBreak/>
              <w:t>to ensure effective implementation of HR strategies</w:t>
            </w:r>
          </w:p>
          <w:p w:rsidR="00161EC3" w:rsidRPr="002930D8" w:rsidRDefault="002930D8" w:rsidP="00161EC3">
            <w:pPr>
              <w:pStyle w:val="Heading2"/>
              <w:rPr>
                <w:caps/>
                <w:sz w:val="24"/>
                <w:lang w:val="en-AU"/>
              </w:rPr>
            </w:pPr>
            <w:proofErr w:type="gramStart"/>
            <w:r w:rsidRPr="002930D8">
              <w:rPr>
                <w:caps/>
                <w:sz w:val="24"/>
                <w:lang w:val="en-AU"/>
              </w:rPr>
              <w:t xml:space="preserve">STEP </w:t>
            </w:r>
            <w:r w:rsidR="00933771">
              <w:rPr>
                <w:caps/>
                <w:sz w:val="24"/>
                <w:lang w:val="en-AU"/>
              </w:rPr>
              <w:t>5</w:t>
            </w:r>
            <w:r w:rsidR="00161EC3" w:rsidRPr="002930D8">
              <w:rPr>
                <w:caps/>
                <w:sz w:val="24"/>
                <w:lang w:val="en-AU"/>
              </w:rPr>
              <w:t>.</w:t>
            </w:r>
            <w:proofErr w:type="gramEnd"/>
            <w:r w:rsidR="00161EC3" w:rsidRPr="002930D8">
              <w:rPr>
                <w:caps/>
                <w:sz w:val="24"/>
                <w:lang w:val="en-AU"/>
              </w:rPr>
              <w:t xml:space="preserve"> Review and evaluation of human resource strategies</w:t>
            </w:r>
          </w:p>
          <w:p w:rsidR="00161EC3" w:rsidRDefault="00161EC3" w:rsidP="00161EC3">
            <w:pPr>
              <w:pStyle w:val="Heading2"/>
              <w:spacing w:before="0"/>
              <w:ind w:left="706" w:hanging="360"/>
              <w:rPr>
                <w:b w:val="0"/>
                <w:bCs/>
                <w:sz w:val="24"/>
                <w:lang w:val="en-AU"/>
              </w:rPr>
            </w:pPr>
            <w:r>
              <w:rPr>
                <w:sz w:val="24"/>
                <w:lang w:val="en-AU"/>
              </w:rPr>
              <w:t>•</w:t>
            </w:r>
            <w:r>
              <w:rPr>
                <w:sz w:val="24"/>
                <w:lang w:val="en-AU"/>
              </w:rPr>
              <w:tab/>
            </w:r>
            <w:r>
              <w:rPr>
                <w:b w:val="0"/>
                <w:bCs/>
                <w:sz w:val="24"/>
                <w:lang w:val="en-AU"/>
              </w:rPr>
              <w:t>Strategies should be examined periodically for their continued appropriateness and with consideration for changing factors, e.g., technology, environments, internal factors, etc.</w:t>
            </w:r>
          </w:p>
          <w:p w:rsidR="00176773" w:rsidRPr="00C32DA4" w:rsidRDefault="00C32DA4" w:rsidP="00C32DA4">
            <w:pPr>
              <w:pStyle w:val="Heading2"/>
              <w:spacing w:before="0"/>
              <w:ind w:left="706" w:hanging="360"/>
              <w:rPr>
                <w:b w:val="0"/>
                <w:sz w:val="24"/>
                <w:lang w:val="en-AU"/>
              </w:rPr>
            </w:pPr>
            <w:r>
              <w:rPr>
                <w:sz w:val="24"/>
                <w:lang w:val="en-AU"/>
              </w:rPr>
              <w:t>•</w:t>
            </w:r>
            <w:r>
              <w:rPr>
                <w:sz w:val="24"/>
                <w:lang w:val="en-AU"/>
              </w:rPr>
              <w:tab/>
            </w:r>
            <w:r w:rsidR="00176773" w:rsidRPr="00C32DA4">
              <w:rPr>
                <w:b w:val="0"/>
                <w:sz w:val="24"/>
                <w:lang w:val="en-AU"/>
              </w:rPr>
              <w:t xml:space="preserve">A human resource audit involves a holistic examination of the human resource policies, practices, and systems of a firm (or division) to eliminate deficiencies and improve ways to achieve goals </w:t>
            </w:r>
          </w:p>
          <w:p w:rsidR="00176773" w:rsidRPr="00C32DA4" w:rsidRDefault="00C32DA4" w:rsidP="00C32DA4">
            <w:pPr>
              <w:pStyle w:val="Heading2"/>
              <w:spacing w:before="0"/>
              <w:ind w:left="706" w:hanging="360"/>
              <w:rPr>
                <w:b w:val="0"/>
                <w:sz w:val="24"/>
                <w:lang w:val="en-AU"/>
              </w:rPr>
            </w:pPr>
            <w:r>
              <w:rPr>
                <w:sz w:val="24"/>
                <w:lang w:val="en-AU"/>
              </w:rPr>
              <w:t>•</w:t>
            </w:r>
            <w:r>
              <w:rPr>
                <w:sz w:val="24"/>
                <w:lang w:val="en-AU"/>
              </w:rPr>
              <w:tab/>
            </w:r>
            <w:r w:rsidR="00176773" w:rsidRPr="00C32DA4">
              <w:rPr>
                <w:b w:val="0"/>
                <w:sz w:val="24"/>
                <w:lang w:val="en-AU"/>
              </w:rPr>
              <w:t>HR departments must also focus on looking to the future to be proactive in their orientation</w:t>
            </w:r>
          </w:p>
          <w:p w:rsidR="00161EC3" w:rsidRPr="00161EC3" w:rsidRDefault="00161EC3" w:rsidP="00161EC3">
            <w:pPr>
              <w:pStyle w:val="Heading4"/>
              <w:rPr>
                <w:lang w:val="en-AU"/>
              </w:rPr>
            </w:pPr>
          </w:p>
          <w:p w:rsidR="00E960B4" w:rsidRDefault="00E960B4" w:rsidP="00E960B4">
            <w:pPr>
              <w:pStyle w:val="Heading2"/>
              <w:spacing w:line="300" w:lineRule="atLeast"/>
              <w:rPr>
                <w:sz w:val="24"/>
                <w:lang w:val="en-AU"/>
              </w:rPr>
            </w:pPr>
            <w:r>
              <w:rPr>
                <w:sz w:val="24"/>
                <w:lang w:val="en-AU"/>
              </w:rPr>
              <w:t>THE ORGANIZATION OF HRM</w:t>
            </w:r>
          </w:p>
          <w:p w:rsidR="00E960B4" w:rsidRDefault="00E960B4" w:rsidP="00E960B4">
            <w:pPr>
              <w:pStyle w:val="Heading4"/>
              <w:ind w:left="0" w:firstLine="0"/>
              <w:rPr>
                <w:b/>
                <w:bCs/>
                <w:sz w:val="24"/>
                <w:lang w:val="en-AU"/>
              </w:rPr>
            </w:pPr>
            <w:r>
              <w:rPr>
                <w:b/>
                <w:bCs/>
                <w:sz w:val="24"/>
                <w:lang w:val="en-AU"/>
              </w:rPr>
              <w:t>The Human Resource Depar</w:t>
            </w:r>
            <w:smartTag w:uri="urn:schemas-microsoft-com:office:smarttags" w:element="PersonName">
              <w:r>
                <w:rPr>
                  <w:b/>
                  <w:bCs/>
                  <w:sz w:val="24"/>
                  <w:lang w:val="en-AU"/>
                </w:rPr>
                <w:t>tm</w:t>
              </w:r>
            </w:smartTag>
            <w:r>
              <w:rPr>
                <w:b/>
                <w:bCs/>
                <w:sz w:val="24"/>
                <w:lang w:val="en-AU"/>
              </w:rPr>
              <w:t>ent in a Small Organization</w:t>
            </w:r>
          </w:p>
          <w:p w:rsidR="00E960B4" w:rsidRDefault="00E960B4" w:rsidP="00E960B4">
            <w:pPr>
              <w:pStyle w:val="Heading3"/>
              <w:spacing w:line="240" w:lineRule="atLeast"/>
              <w:rPr>
                <w:sz w:val="24"/>
                <w:lang w:val="en-AU"/>
              </w:rPr>
            </w:pPr>
            <w:r>
              <w:rPr>
                <w:sz w:val="24"/>
                <w:lang w:val="en-AU"/>
              </w:rPr>
              <w:t>•</w:t>
            </w:r>
            <w:r>
              <w:rPr>
                <w:sz w:val="24"/>
                <w:lang w:val="en-AU"/>
              </w:rPr>
              <w:tab/>
              <w:t>A separate HR depar</w:t>
            </w:r>
            <w:smartTag w:uri="urn:schemas-microsoft-com:office:smarttags" w:element="PersonName">
              <w:r>
                <w:rPr>
                  <w:sz w:val="24"/>
                  <w:lang w:val="en-AU"/>
                </w:rPr>
                <w:t>tm</w:t>
              </w:r>
            </w:smartTag>
            <w:r>
              <w:rPr>
                <w:sz w:val="24"/>
                <w:lang w:val="en-AU"/>
              </w:rPr>
              <w:t>ent emerges in an organization when the human resource activities become a burden to other depar</w:t>
            </w:r>
            <w:smartTag w:uri="urn:schemas-microsoft-com:office:smarttags" w:element="PersonName">
              <w:r>
                <w:rPr>
                  <w:sz w:val="24"/>
                  <w:lang w:val="en-AU"/>
                </w:rPr>
                <w:t>tm</w:t>
              </w:r>
            </w:smartTag>
            <w:r>
              <w:rPr>
                <w:sz w:val="24"/>
                <w:lang w:val="en-AU"/>
              </w:rPr>
              <w:t>ents—often emerges as a small depar</w:t>
            </w:r>
            <w:smartTag w:uri="urn:schemas-microsoft-com:office:smarttags" w:element="PersonName">
              <w:r>
                <w:rPr>
                  <w:sz w:val="24"/>
                  <w:lang w:val="en-AU"/>
                </w:rPr>
                <w:t>tm</w:t>
              </w:r>
            </w:smartTag>
            <w:r>
              <w:rPr>
                <w:sz w:val="24"/>
                <w:lang w:val="en-AU"/>
              </w:rPr>
              <w:t xml:space="preserve">ent or an individual reporting directly to a middle-level manager </w:t>
            </w:r>
          </w:p>
          <w:p w:rsidR="00E960B4" w:rsidRDefault="00E960B4" w:rsidP="00E960B4">
            <w:pPr>
              <w:pStyle w:val="Heading4"/>
              <w:spacing w:line="240" w:lineRule="atLeast"/>
              <w:ind w:left="979" w:hanging="259"/>
              <w:rPr>
                <w:sz w:val="24"/>
                <w:szCs w:val="24"/>
                <w:lang w:val="en-AU"/>
              </w:rPr>
            </w:pPr>
            <w:r>
              <w:rPr>
                <w:sz w:val="24"/>
                <w:szCs w:val="24"/>
                <w:lang w:val="en-AU"/>
              </w:rPr>
              <w:t>-- Typical duties include maintaining employee records, helping managers find new recruits</w:t>
            </w:r>
          </w:p>
          <w:p w:rsidR="00E960B4" w:rsidRDefault="00E960B4" w:rsidP="00E960B4">
            <w:pPr>
              <w:pStyle w:val="Heading2"/>
              <w:rPr>
                <w:sz w:val="24"/>
                <w:lang w:val="en-AU"/>
              </w:rPr>
            </w:pPr>
            <w:r>
              <w:rPr>
                <w:sz w:val="24"/>
                <w:lang w:val="en-AU"/>
              </w:rPr>
              <w:t>A Large Human Resource Depar</w:t>
            </w:r>
            <w:smartTag w:uri="urn:schemas-microsoft-com:office:smarttags" w:element="PersonName">
              <w:r>
                <w:rPr>
                  <w:sz w:val="24"/>
                  <w:lang w:val="en-AU"/>
                </w:rPr>
                <w:t>tm</w:t>
              </w:r>
            </w:smartTag>
            <w:r>
              <w:rPr>
                <w:sz w:val="24"/>
                <w:lang w:val="en-AU"/>
              </w:rPr>
              <w:t>ent</w:t>
            </w:r>
          </w:p>
          <w:p w:rsidR="00E960B4" w:rsidRDefault="00E960B4" w:rsidP="00E960B4">
            <w:pPr>
              <w:pStyle w:val="Heading3"/>
              <w:spacing w:line="240" w:lineRule="atLeast"/>
              <w:rPr>
                <w:sz w:val="24"/>
                <w:lang w:val="en-AU"/>
              </w:rPr>
            </w:pPr>
            <w:r>
              <w:rPr>
                <w:sz w:val="24"/>
                <w:lang w:val="en-AU"/>
              </w:rPr>
              <w:t>•</w:t>
            </w:r>
            <w:r>
              <w:rPr>
                <w:sz w:val="24"/>
                <w:lang w:val="en-AU"/>
              </w:rPr>
              <w:tab/>
              <w:t>As the organization grows, the HR depar</w:t>
            </w:r>
            <w:smartTag w:uri="urn:schemas-microsoft-com:office:smarttags" w:element="PersonName">
              <w:r>
                <w:rPr>
                  <w:sz w:val="24"/>
                  <w:lang w:val="en-AU"/>
                </w:rPr>
                <w:t>tm</w:t>
              </w:r>
            </w:smartTag>
            <w:r>
              <w:rPr>
                <w:sz w:val="24"/>
                <w:lang w:val="en-AU"/>
              </w:rPr>
              <w:t>ent usually grows in impact/complexity and specialists are added, often in the areas of employment, compensation, training, safety, employee and labour relations</w:t>
            </w:r>
          </w:p>
          <w:p w:rsidR="00E960B4" w:rsidRDefault="00E960B4" w:rsidP="00E960B4">
            <w:pPr>
              <w:pStyle w:val="Heading2"/>
              <w:spacing w:before="0"/>
              <w:ind w:left="702" w:hanging="342"/>
              <w:rPr>
                <w:b w:val="0"/>
                <w:bCs/>
                <w:sz w:val="24"/>
                <w:lang w:val="en-AU"/>
              </w:rPr>
            </w:pPr>
            <w:r>
              <w:rPr>
                <w:sz w:val="24"/>
                <w:lang w:val="en-AU"/>
              </w:rPr>
              <w:t>•</w:t>
            </w:r>
            <w:r>
              <w:rPr>
                <w:sz w:val="24"/>
                <w:lang w:val="en-AU"/>
              </w:rPr>
              <w:tab/>
            </w:r>
            <w:r>
              <w:rPr>
                <w:b w:val="0"/>
                <w:bCs/>
                <w:sz w:val="24"/>
                <w:lang w:val="en-AU"/>
              </w:rPr>
              <w:t>Greater importance of the head of human resources may be signified by a change in title to “Vice President”</w:t>
            </w:r>
          </w:p>
          <w:p w:rsidR="00E960B4" w:rsidRDefault="00E960B4" w:rsidP="00E960B4">
            <w:pPr>
              <w:pStyle w:val="Heading2"/>
              <w:spacing w:line="300" w:lineRule="atLeast"/>
              <w:rPr>
                <w:sz w:val="24"/>
                <w:lang w:val="en-AU"/>
              </w:rPr>
            </w:pPr>
            <w:r w:rsidRPr="00C32DA4">
              <w:rPr>
                <w:sz w:val="24"/>
                <w:lang w:val="en-AU"/>
              </w:rPr>
              <w:t>THE SERVICE ROLE OF THE HR DEPARTMENT</w:t>
            </w:r>
          </w:p>
          <w:p w:rsidR="00E960B4" w:rsidRDefault="00E960B4" w:rsidP="00E960B4">
            <w:pPr>
              <w:pStyle w:val="Heading3"/>
              <w:rPr>
                <w:sz w:val="24"/>
                <w:lang w:val="en-AU"/>
              </w:rPr>
            </w:pPr>
            <w:r>
              <w:rPr>
                <w:sz w:val="24"/>
                <w:lang w:val="en-AU"/>
              </w:rPr>
              <w:t>•</w:t>
            </w:r>
            <w:r>
              <w:rPr>
                <w:sz w:val="24"/>
                <w:lang w:val="en-AU"/>
              </w:rPr>
              <w:tab/>
            </w:r>
            <w:r>
              <w:rPr>
                <w:b/>
                <w:bCs/>
                <w:sz w:val="24"/>
                <w:lang w:val="en-AU"/>
              </w:rPr>
              <w:t>Staff Authority</w:t>
            </w:r>
          </w:p>
          <w:p w:rsidR="00E960B4" w:rsidRDefault="00E960B4" w:rsidP="00E960B4">
            <w:pPr>
              <w:pStyle w:val="Heading4"/>
              <w:spacing w:line="240" w:lineRule="atLeast"/>
              <w:ind w:left="979" w:hanging="259"/>
              <w:rPr>
                <w:sz w:val="24"/>
                <w:lang w:val="en-AU"/>
              </w:rPr>
            </w:pPr>
            <w:r>
              <w:rPr>
                <w:sz w:val="24"/>
                <w:lang w:val="en-AU"/>
              </w:rPr>
              <w:t>-- Human resource depar</w:t>
            </w:r>
            <w:smartTag w:uri="urn:schemas-microsoft-com:office:smarttags" w:element="PersonName">
              <w:r>
                <w:rPr>
                  <w:sz w:val="24"/>
                  <w:lang w:val="en-AU"/>
                </w:rPr>
                <w:t>tm</w:t>
              </w:r>
            </w:smartTag>
            <w:r>
              <w:rPr>
                <w:sz w:val="24"/>
                <w:lang w:val="en-AU"/>
              </w:rPr>
              <w:t>ents are service depar</w:t>
            </w:r>
            <w:smartTag w:uri="urn:schemas-microsoft-com:office:smarttags" w:element="PersonName">
              <w:r>
                <w:rPr>
                  <w:sz w:val="24"/>
                  <w:lang w:val="en-AU"/>
                </w:rPr>
                <w:t>tm</w:t>
              </w:r>
            </w:smartTag>
            <w:r>
              <w:rPr>
                <w:sz w:val="24"/>
                <w:lang w:val="en-AU"/>
              </w:rPr>
              <w:t>ents.  They exist to assist employees, managers, and the organization</w:t>
            </w:r>
          </w:p>
          <w:p w:rsidR="00E960B4" w:rsidRDefault="00E960B4" w:rsidP="00E960B4">
            <w:pPr>
              <w:pStyle w:val="Heading2"/>
              <w:spacing w:before="0"/>
              <w:ind w:left="979" w:hanging="259"/>
              <w:rPr>
                <w:b w:val="0"/>
                <w:bCs/>
                <w:sz w:val="24"/>
                <w:lang w:val="en-AU"/>
              </w:rPr>
            </w:pPr>
            <w:r>
              <w:rPr>
                <w:b w:val="0"/>
                <w:bCs/>
                <w:sz w:val="24"/>
                <w:lang w:val="en-AU"/>
              </w:rPr>
              <w:t>-- Authority to advise, not direct managers in other depar</w:t>
            </w:r>
            <w:smartTag w:uri="urn:schemas-microsoft-com:office:smarttags" w:element="PersonName">
              <w:r>
                <w:rPr>
                  <w:b w:val="0"/>
                  <w:bCs/>
                  <w:sz w:val="24"/>
                  <w:lang w:val="en-AU"/>
                </w:rPr>
                <w:t>tm</w:t>
              </w:r>
            </w:smartTag>
            <w:r>
              <w:rPr>
                <w:b w:val="0"/>
                <w:bCs/>
                <w:sz w:val="24"/>
                <w:lang w:val="en-AU"/>
              </w:rPr>
              <w:t>ents</w:t>
            </w:r>
          </w:p>
          <w:p w:rsidR="00E960B4" w:rsidRDefault="00E960B4" w:rsidP="00E960B4">
            <w:pPr>
              <w:pStyle w:val="Heading3"/>
              <w:rPr>
                <w:sz w:val="24"/>
                <w:lang w:val="en-AU"/>
              </w:rPr>
            </w:pPr>
            <w:r>
              <w:rPr>
                <w:sz w:val="24"/>
                <w:lang w:val="en-AU"/>
              </w:rPr>
              <w:t>•</w:t>
            </w:r>
            <w:r>
              <w:rPr>
                <w:sz w:val="24"/>
                <w:lang w:val="en-AU"/>
              </w:rPr>
              <w:tab/>
            </w:r>
            <w:r>
              <w:rPr>
                <w:b/>
                <w:bCs/>
                <w:sz w:val="24"/>
                <w:lang w:val="en-AU"/>
              </w:rPr>
              <w:t>Line Authority</w:t>
            </w:r>
          </w:p>
          <w:p w:rsidR="00E960B4" w:rsidRDefault="00E960B4" w:rsidP="00E960B4">
            <w:pPr>
              <w:pStyle w:val="Heading4"/>
              <w:spacing w:line="240" w:lineRule="atLeast"/>
              <w:ind w:left="979" w:hanging="259"/>
              <w:rPr>
                <w:sz w:val="24"/>
                <w:lang w:val="en-AU"/>
              </w:rPr>
            </w:pPr>
            <w:r>
              <w:rPr>
                <w:sz w:val="24"/>
                <w:lang w:val="en-AU"/>
              </w:rPr>
              <w:t>-- Possessed by managers of operating depar</w:t>
            </w:r>
            <w:smartTag w:uri="urn:schemas-microsoft-com:office:smarttags" w:element="PersonName">
              <w:r>
                <w:rPr>
                  <w:sz w:val="24"/>
                  <w:lang w:val="en-AU"/>
                </w:rPr>
                <w:t>tm</w:t>
              </w:r>
            </w:smartTag>
            <w:r>
              <w:rPr>
                <w:sz w:val="24"/>
                <w:lang w:val="en-AU"/>
              </w:rPr>
              <w:t>ents, allows these managers to make decisions about production, performance and people</w:t>
            </w:r>
          </w:p>
          <w:p w:rsidR="00E960B4" w:rsidRDefault="00E960B4" w:rsidP="00E960B4">
            <w:pPr>
              <w:pStyle w:val="Heading3"/>
              <w:rPr>
                <w:sz w:val="24"/>
                <w:lang w:val="en-AU"/>
              </w:rPr>
            </w:pPr>
            <w:r>
              <w:rPr>
                <w:sz w:val="24"/>
                <w:lang w:val="en-AU"/>
              </w:rPr>
              <w:t>•</w:t>
            </w:r>
            <w:r>
              <w:rPr>
                <w:sz w:val="24"/>
                <w:lang w:val="en-AU"/>
              </w:rPr>
              <w:tab/>
            </w:r>
            <w:r>
              <w:rPr>
                <w:b/>
                <w:bCs/>
                <w:sz w:val="24"/>
                <w:lang w:val="en-AU"/>
              </w:rPr>
              <w:t>Functional Authority</w:t>
            </w:r>
          </w:p>
          <w:p w:rsidR="00E960B4" w:rsidRDefault="00E960B4" w:rsidP="00E960B4">
            <w:pPr>
              <w:pStyle w:val="Heading4"/>
              <w:spacing w:line="240" w:lineRule="atLeast"/>
              <w:ind w:left="979" w:hanging="259"/>
              <w:rPr>
                <w:sz w:val="24"/>
                <w:lang w:val="en-AU"/>
              </w:rPr>
            </w:pPr>
            <w:r>
              <w:rPr>
                <w:sz w:val="24"/>
                <w:lang w:val="en-AU"/>
              </w:rPr>
              <w:t>-- In highly technical or extremely routine situations, the human resource depar</w:t>
            </w:r>
            <w:smartTag w:uri="urn:schemas-microsoft-com:office:smarttags" w:element="PersonName">
              <w:r>
                <w:rPr>
                  <w:sz w:val="24"/>
                  <w:lang w:val="en-AU"/>
                </w:rPr>
                <w:t>tm</w:t>
              </w:r>
            </w:smartTag>
            <w:r>
              <w:rPr>
                <w:sz w:val="24"/>
                <w:lang w:val="en-AU"/>
              </w:rPr>
              <w:t>ent may be provided the authority to make decisions usually made by line managers or senior managers, e.g., deciding the type of benefits provided to employees</w:t>
            </w:r>
          </w:p>
          <w:p w:rsidR="00E960B4" w:rsidRDefault="00E960B4" w:rsidP="00E960B4">
            <w:pPr>
              <w:pStyle w:val="Heading2"/>
              <w:rPr>
                <w:sz w:val="24"/>
                <w:lang w:val="en-AU"/>
              </w:rPr>
            </w:pPr>
            <w:r>
              <w:rPr>
                <w:sz w:val="24"/>
                <w:lang w:val="en-AU"/>
              </w:rPr>
              <w:t>TODAY’S HUMAN RESOURCE MANAGEMENT PROFESSIONAL</w:t>
            </w:r>
          </w:p>
          <w:p w:rsidR="00E960B4" w:rsidRDefault="00E960B4" w:rsidP="00E960B4">
            <w:pPr>
              <w:pStyle w:val="Heading3"/>
              <w:spacing w:line="240" w:lineRule="atLeast"/>
              <w:rPr>
                <w:sz w:val="24"/>
                <w:lang w:val="en-AU"/>
              </w:rPr>
            </w:pPr>
            <w:r>
              <w:rPr>
                <w:sz w:val="24"/>
                <w:lang w:val="en-AU"/>
              </w:rPr>
              <w:t>•</w:t>
            </w:r>
            <w:r>
              <w:rPr>
                <w:sz w:val="24"/>
                <w:lang w:val="en-AU"/>
              </w:rPr>
              <w:tab/>
              <w:t xml:space="preserve">In the last thirty years, there has been an enormous growth in the number of HR managers (1971: 4,055; 1999: more than 43,000) </w:t>
            </w:r>
          </w:p>
          <w:p w:rsidR="00E960B4" w:rsidRDefault="00E960B4" w:rsidP="00E960B4">
            <w:pPr>
              <w:pStyle w:val="Heading4"/>
              <w:spacing w:line="240" w:lineRule="atLeast"/>
              <w:ind w:left="979" w:hanging="259"/>
              <w:rPr>
                <w:sz w:val="24"/>
                <w:lang w:val="en-AU"/>
              </w:rPr>
            </w:pPr>
            <w:r>
              <w:rPr>
                <w:sz w:val="24"/>
                <w:lang w:val="en-AU"/>
              </w:rPr>
              <w:t>-- HRM has been slow to evolve into a full-fledged profession</w:t>
            </w:r>
          </w:p>
          <w:p w:rsidR="00E960B4" w:rsidRDefault="00E960B4" w:rsidP="00E960B4">
            <w:pPr>
              <w:pStyle w:val="Heading2"/>
              <w:spacing w:before="0"/>
              <w:ind w:left="706" w:hanging="346"/>
              <w:rPr>
                <w:b w:val="0"/>
                <w:bCs/>
                <w:sz w:val="24"/>
                <w:lang w:val="en-AU"/>
              </w:rPr>
            </w:pPr>
            <w:r>
              <w:rPr>
                <w:b w:val="0"/>
                <w:bCs/>
                <w:sz w:val="24"/>
                <w:lang w:val="en-AU"/>
              </w:rPr>
              <w:t>•</w:t>
            </w:r>
            <w:r>
              <w:rPr>
                <w:b w:val="0"/>
                <w:bCs/>
                <w:sz w:val="24"/>
                <w:lang w:val="en-AU"/>
              </w:rPr>
              <w:tab/>
              <w:t>Human Resource managers expected to possess competencies including: Mastery of HRM Tools, Change Mastery, Personal Credibility</w:t>
            </w:r>
          </w:p>
          <w:p w:rsidR="00E960B4" w:rsidRPr="00E960B4" w:rsidRDefault="00E960B4" w:rsidP="00E960B4">
            <w:pPr>
              <w:pStyle w:val="Heading3"/>
              <w:spacing w:line="240" w:lineRule="atLeast"/>
              <w:rPr>
                <w:sz w:val="24"/>
                <w:lang w:val="en-AU"/>
              </w:rPr>
            </w:pPr>
            <w:r>
              <w:rPr>
                <w:sz w:val="24"/>
                <w:lang w:val="en-AU"/>
              </w:rPr>
              <w:t>•</w:t>
            </w:r>
            <w:r>
              <w:rPr>
                <w:sz w:val="24"/>
                <w:lang w:val="en-AU"/>
              </w:rPr>
              <w:tab/>
              <w:t xml:space="preserve">CCHRA (Canadian Council of Human Resources Associations), a </w:t>
            </w:r>
            <w:r>
              <w:rPr>
                <w:sz w:val="24"/>
                <w:lang w:val="en-AU"/>
              </w:rPr>
              <w:lastRenderedPageBreak/>
              <w:t xml:space="preserve">collaborative effort of HR Associations from across Canada, coordinates the nationally recognized designation in HR called the </w:t>
            </w:r>
            <w:r>
              <w:rPr>
                <w:b/>
                <w:bCs/>
                <w:sz w:val="24"/>
                <w:lang w:val="en-AU"/>
              </w:rPr>
              <w:t xml:space="preserve">CHRP </w:t>
            </w:r>
            <w:r w:rsidRPr="00E960B4">
              <w:rPr>
                <w:bCs/>
                <w:sz w:val="24"/>
                <w:lang w:val="en-AU"/>
              </w:rPr>
              <w:t>(Certified Human Res</w:t>
            </w:r>
            <w:r>
              <w:rPr>
                <w:bCs/>
                <w:sz w:val="24"/>
                <w:lang w:val="en-AU"/>
              </w:rPr>
              <w:t xml:space="preserve">ources Professional) </w:t>
            </w:r>
          </w:p>
          <w:p w:rsidR="00E960B4" w:rsidRDefault="00E960B4" w:rsidP="00E960B4">
            <w:pPr>
              <w:pStyle w:val="Heading3"/>
              <w:rPr>
                <w:lang w:val="en-AU"/>
              </w:rPr>
            </w:pPr>
          </w:p>
          <w:p w:rsidR="00A44FC8" w:rsidRPr="004A4341" w:rsidRDefault="00A44FC8" w:rsidP="002930D8">
            <w:pPr>
              <w:pStyle w:val="Heading4"/>
              <w:ind w:left="702"/>
            </w:pPr>
          </w:p>
        </w:tc>
      </w:tr>
    </w:tbl>
    <w:p w:rsidR="00A44FC8" w:rsidRDefault="00A44FC8">
      <w:pPr>
        <w:pStyle w:val="EndnoteText"/>
      </w:pPr>
    </w:p>
    <w:p w:rsidR="00A44FC8" w:rsidRDefault="00E960B4" w:rsidP="00E960B4">
      <w:pPr>
        <w:tabs>
          <w:tab w:val="left" w:pos="6516"/>
        </w:tabs>
      </w:pPr>
      <w:r>
        <w:tab/>
      </w:r>
    </w:p>
    <w:tbl>
      <w:tblPr>
        <w:tblW w:w="0" w:type="auto"/>
        <w:tblLayout w:type="fixed"/>
        <w:tblLook w:val="0000" w:firstRow="0" w:lastRow="0" w:firstColumn="0" w:lastColumn="0" w:noHBand="0" w:noVBand="0"/>
      </w:tblPr>
      <w:tblGrid>
        <w:gridCol w:w="1458"/>
        <w:gridCol w:w="8478"/>
      </w:tblGrid>
      <w:tr w:rsidR="00A44FC8">
        <w:tc>
          <w:tcPr>
            <w:tcW w:w="1458" w:type="dxa"/>
          </w:tcPr>
          <w:p w:rsidR="00A44FC8" w:rsidRDefault="00A44FC8">
            <w:pPr>
              <w:pStyle w:val="Subhead1newpage"/>
              <w:rPr>
                <w:position w:val="0"/>
              </w:rPr>
            </w:pPr>
            <w:r>
              <w:br w:type="page"/>
            </w:r>
            <w:r>
              <w:br w:type="page"/>
            </w:r>
            <w:r>
              <w:br w:type="page"/>
            </w:r>
            <w:r w:rsidR="00D545B4">
              <w:rPr>
                <w:noProof/>
                <w:lang w:val="en-US"/>
              </w:rPr>
              <w:drawing>
                <wp:inline distT="0" distB="0" distL="0" distR="0" wp14:anchorId="0DFD9927" wp14:editId="54E9128E">
                  <wp:extent cx="434340" cy="419100"/>
                  <wp:effectExtent l="19050" t="0" r="381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srcRect/>
                          <a:stretch>
                            <a:fillRect/>
                          </a:stretch>
                        </pic:blipFill>
                        <pic:spPr bwMode="auto">
                          <a:xfrm>
                            <a:off x="0" y="0"/>
                            <a:ext cx="434340" cy="419100"/>
                          </a:xfrm>
                          <a:prstGeom prst="rect">
                            <a:avLst/>
                          </a:prstGeom>
                          <a:noFill/>
                          <a:ln w="9525">
                            <a:noFill/>
                            <a:miter lim="800000"/>
                            <a:headEnd/>
                            <a:tailEnd/>
                          </a:ln>
                        </pic:spPr>
                      </pic:pic>
                    </a:graphicData>
                  </a:graphic>
                </wp:inline>
              </w:drawing>
            </w:r>
          </w:p>
        </w:tc>
        <w:tc>
          <w:tcPr>
            <w:tcW w:w="8478" w:type="dxa"/>
          </w:tcPr>
          <w:p w:rsidR="00A44FC8" w:rsidRDefault="00A44FC8">
            <w:pPr>
              <w:pStyle w:val="Subhead1newpage"/>
              <w:spacing w:before="240"/>
            </w:pPr>
            <w:r>
              <w:t>answers to review and Discussion Questions</w:t>
            </w:r>
          </w:p>
        </w:tc>
      </w:tr>
    </w:tbl>
    <w:p w:rsidR="00A44FC8" w:rsidRDefault="00A44FC8">
      <w:pPr>
        <w:pStyle w:val="Questions"/>
        <w:ind w:left="0" w:firstLine="0"/>
        <w:jc w:val="both"/>
        <w:rPr>
          <w:b/>
        </w:rPr>
      </w:pPr>
    </w:p>
    <w:p w:rsidR="00A44FC8" w:rsidRDefault="00A44FC8">
      <w:pPr>
        <w:pStyle w:val="Questions"/>
        <w:ind w:left="0" w:firstLine="0"/>
        <w:jc w:val="both"/>
        <w:rPr>
          <w:b/>
        </w:rPr>
      </w:pPr>
      <w:r>
        <w:rPr>
          <w:b/>
        </w:rPr>
        <w:t>1.  What are the goals of a human resource depar</w:t>
      </w:r>
      <w:smartTag w:uri="urn:schemas-microsoft-com:office:smarttags" w:element="PersonName">
        <w:r>
          <w:rPr>
            <w:b/>
          </w:rPr>
          <w:t>tm</w:t>
        </w:r>
      </w:smartTag>
      <w:r>
        <w:rPr>
          <w:b/>
        </w:rPr>
        <w:t>ent?  Choose an organization that you are familiar with and indicate which of these goals will be more important in this organization and why.</w:t>
      </w:r>
    </w:p>
    <w:p w:rsidR="00A44FC8" w:rsidRDefault="00A44FC8">
      <w:pPr>
        <w:pStyle w:val="Answers"/>
        <w:ind w:left="0"/>
        <w:jc w:val="both"/>
      </w:pPr>
      <w:r>
        <w:t>Strategic HRM is systematically linked to the strategic needs of an organization and aims to provide it with an effective work force while meeting the needs of its members and other constituents in society.  HRM aims to improve the productive contribution of individuals while simultaneously attempting to achieve other societal and individual objectives.  In practice, this means that the depar</w:t>
      </w:r>
      <w:smartTag w:uri="urn:schemas-microsoft-com:office:smarttags" w:element="PersonName">
        <w:r>
          <w:t>tm</w:t>
        </w:r>
      </w:smartTag>
      <w:r>
        <w:t>ent is attempting to achieve the organizational, functional, societal, and individual (or personal) goals of employees wherever feasible.  Today’s organizations must be able to survive and compete in a vastly changed world, where high productivity and effectiveness are cornerstones to success.  The HR depar</w:t>
      </w:r>
      <w:smartTag w:uri="urn:schemas-microsoft-com:office:smarttags" w:element="PersonName">
        <w:r>
          <w:t>tm</w:t>
        </w:r>
      </w:smartTag>
      <w:r>
        <w:t>ent aims to achieve these goals while at the same time attempting to satisfy societal and employee individual needs.</w:t>
      </w:r>
    </w:p>
    <w:p w:rsidR="00A44FC8" w:rsidRDefault="00A44FC8">
      <w:pPr>
        <w:pStyle w:val="Questions"/>
        <w:tabs>
          <w:tab w:val="left" w:pos="0"/>
        </w:tabs>
        <w:ind w:left="0" w:firstLine="0"/>
        <w:rPr>
          <w:b/>
        </w:rPr>
      </w:pPr>
      <w:r>
        <w:rPr>
          <w:b/>
        </w:rPr>
        <w:t>2.  Draw a diagram of a HR depar</w:t>
      </w:r>
      <w:smartTag w:uri="urn:schemas-microsoft-com:office:smarttags" w:element="PersonName">
        <w:r>
          <w:rPr>
            <w:b/>
          </w:rPr>
          <w:t>tm</w:t>
        </w:r>
      </w:smartTag>
      <w:r>
        <w:rPr>
          <w:b/>
        </w:rPr>
        <w:t>ent in a firm that employs over 5,000 persons, and name the likely components of such a depar</w:t>
      </w:r>
      <w:smartTag w:uri="urn:schemas-microsoft-com:office:smarttags" w:element="PersonName">
        <w:r>
          <w:rPr>
            <w:b/>
          </w:rPr>
          <w:t>tm</w:t>
        </w:r>
      </w:smartTag>
      <w:r>
        <w:rPr>
          <w:b/>
        </w:rPr>
        <w:t>ent.  Which of these functions are likely to be eliminated in a small firm employing 50 persons?</w:t>
      </w:r>
    </w:p>
    <w:p w:rsidR="00A44FC8" w:rsidRDefault="00862462">
      <w:pPr>
        <w:pStyle w:val="Answers"/>
        <w:tabs>
          <w:tab w:val="left" w:pos="0"/>
        </w:tabs>
        <w:ind w:left="0"/>
      </w:pPr>
      <w:r>
        <w:t>See Figure 1-</w:t>
      </w:r>
      <w:r w:rsidR="0015559C">
        <w:t>1</w:t>
      </w:r>
      <w:r w:rsidR="00BE434B">
        <w:t>4</w:t>
      </w:r>
      <w:r w:rsidR="00A44FC8">
        <w:t>in the text.  In a small firm, the middle-level managers are likely to be eliminated.</w:t>
      </w:r>
    </w:p>
    <w:p w:rsidR="00A44FC8" w:rsidRDefault="00C32DA4">
      <w:pPr>
        <w:pStyle w:val="Answers"/>
        <w:ind w:left="0"/>
        <w:jc w:val="both"/>
        <w:rPr>
          <w:b/>
        </w:rPr>
      </w:pPr>
      <w:r>
        <w:rPr>
          <w:b/>
        </w:rPr>
        <w:t xml:space="preserve"> 3. </w:t>
      </w:r>
      <w:r w:rsidR="00A44FC8">
        <w:rPr>
          <w:b/>
        </w:rPr>
        <w:t xml:space="preserve">Identify and briefly describe three major external challenges (choosing one each from economic, technological, and demographic categories) facing human resource managers in Canada and their implications. </w:t>
      </w:r>
    </w:p>
    <w:p w:rsidR="00A44FC8" w:rsidRDefault="00A44FC8">
      <w:pPr>
        <w:pStyle w:val="Answers"/>
        <w:ind w:left="0"/>
        <w:jc w:val="both"/>
      </w:pPr>
      <w:r>
        <w:t>Examples can be taken from Figure 1-</w:t>
      </w:r>
      <w:r w:rsidR="00BE434B">
        <w:t>3</w:t>
      </w:r>
      <w:r>
        <w:t xml:space="preserve"> </w:t>
      </w:r>
    </w:p>
    <w:p w:rsidR="00A44FC8" w:rsidRDefault="00A44FC8">
      <w:pPr>
        <w:pStyle w:val="Questions"/>
        <w:ind w:left="0" w:firstLine="0"/>
        <w:jc w:val="both"/>
        <w:rPr>
          <w:b/>
        </w:rPr>
      </w:pPr>
      <w:r>
        <w:rPr>
          <w:b/>
        </w:rPr>
        <w:t xml:space="preserve">4.  Outline the three major strategies pursued by Canadian businesses.  What implications do they have for human resource function within the firms? Illustrate your answers with suitable examples.  </w:t>
      </w:r>
    </w:p>
    <w:p w:rsidR="00A44FC8" w:rsidRDefault="00A44FC8">
      <w:pPr>
        <w:pStyle w:val="Questions"/>
        <w:ind w:left="0" w:firstLine="0"/>
        <w:jc w:val="both"/>
        <w:rPr>
          <w:rFonts w:ascii="Berkeley-Book" w:hAnsi="Berkeley-Book"/>
        </w:rPr>
      </w:pPr>
      <w:r>
        <w:t>The three major strategies are cost leadership, focus</w:t>
      </w:r>
      <w:r w:rsidR="006D056F">
        <w:t>,</w:t>
      </w:r>
      <w:r>
        <w:t xml:space="preserve"> and differentiat</w:t>
      </w:r>
      <w:r w:rsidR="006D056F">
        <w:t>ion</w:t>
      </w:r>
      <w:r>
        <w:t>.</w:t>
      </w:r>
    </w:p>
    <w:p w:rsidR="00A44FC8" w:rsidRDefault="00A44FC8">
      <w:pPr>
        <w:pStyle w:val="Questions"/>
        <w:ind w:left="0" w:firstLine="0"/>
        <w:jc w:val="both"/>
        <w:rPr>
          <w:b/>
        </w:rPr>
      </w:pPr>
      <w:r>
        <w:rPr>
          <w:b/>
        </w:rPr>
        <w:t xml:space="preserve">5. What are four trends (or attributes) in the Canadian labour </w:t>
      </w:r>
      <w:proofErr w:type="gramStart"/>
      <w:r>
        <w:rPr>
          <w:b/>
        </w:rPr>
        <w:t>market that have</w:t>
      </w:r>
      <w:proofErr w:type="gramEnd"/>
      <w:r>
        <w:rPr>
          <w:b/>
        </w:rPr>
        <w:t xml:space="preserve"> implications for a human resource manager?  Explain your answer citing which of the HR functions will be affected and how.</w:t>
      </w:r>
    </w:p>
    <w:p w:rsidR="00A44FC8" w:rsidRDefault="00A44FC8">
      <w:pPr>
        <w:pStyle w:val="Answers"/>
        <w:ind w:left="0"/>
        <w:jc w:val="both"/>
      </w:pPr>
      <w:r>
        <w:t>Trend 1:  The increasing number of women in the work force.  HR Dimensions: Benefits (child care, counselling for two-career families), recrui</w:t>
      </w:r>
      <w:smartTag w:uri="urn:schemas-microsoft-com:office:smarttags" w:element="PersonName">
        <w:r>
          <w:t>tm</w:t>
        </w:r>
      </w:smartTag>
      <w:r>
        <w:t>ent, selection (employment equity, promotion).</w:t>
      </w:r>
    </w:p>
    <w:p w:rsidR="00A44FC8" w:rsidRDefault="00A44FC8">
      <w:pPr>
        <w:pStyle w:val="Answers"/>
        <w:ind w:left="0"/>
        <w:jc w:val="both"/>
      </w:pPr>
      <w:r>
        <w:t>Trend 2: Shift toward knowledge workers. HR Dimensions: Recrui</w:t>
      </w:r>
      <w:smartTag w:uri="urn:schemas-microsoft-com:office:smarttags" w:element="PersonName">
        <w:r>
          <w:t>tm</w:t>
        </w:r>
      </w:smartTag>
      <w:r>
        <w:t>ent and Selection (recrui</w:t>
      </w:r>
      <w:smartTag w:uri="urn:schemas-microsoft-com:office:smarttags" w:element="PersonName">
        <w:r>
          <w:t>tm</w:t>
        </w:r>
      </w:smartTag>
      <w:r>
        <w:t>ent strategies, selection criteria), training and development (special programs), compensation (pay for knowledge, not skills).</w:t>
      </w:r>
    </w:p>
    <w:p w:rsidR="00A44FC8" w:rsidRDefault="00A44FC8">
      <w:pPr>
        <w:pStyle w:val="Questions"/>
        <w:ind w:left="0" w:firstLine="0"/>
        <w:jc w:val="both"/>
      </w:pPr>
      <w:r>
        <w:t>Trend 3: Educational attainment of workers. HR Dimensions: Training and development (re-training programs), compensation (incentives).</w:t>
      </w:r>
    </w:p>
    <w:p w:rsidR="00A44FC8" w:rsidRDefault="00A44FC8">
      <w:pPr>
        <w:pStyle w:val="Answers"/>
        <w:ind w:left="0"/>
        <w:jc w:val="both"/>
      </w:pPr>
      <w:r>
        <w:t xml:space="preserve">Trend 4: </w:t>
      </w:r>
      <w:r w:rsidR="0015559C">
        <w:t>Aging population</w:t>
      </w:r>
      <w:r>
        <w:t xml:space="preserve">. HR Dimensions: Training (re-training programs), benefits (coordination of government and company benefits), work options (variable work schedules). </w:t>
      </w:r>
    </w:p>
    <w:p w:rsidR="00A44FC8" w:rsidRDefault="0015559C" w:rsidP="00AD2DF5">
      <w:pPr>
        <w:pStyle w:val="Questions"/>
      </w:pPr>
      <w:r>
        <w:t>Trend 5: Generational Shift. HR Dimensions: Recruitment, training, benefits (what is desirable), work options (flexibility).</w:t>
      </w:r>
    </w:p>
    <w:tbl>
      <w:tblPr>
        <w:tblW w:w="0" w:type="auto"/>
        <w:tblLayout w:type="fixed"/>
        <w:tblLook w:val="0000" w:firstRow="0" w:lastRow="0" w:firstColumn="0" w:lastColumn="0" w:noHBand="0" w:noVBand="0"/>
      </w:tblPr>
      <w:tblGrid>
        <w:gridCol w:w="1458"/>
        <w:gridCol w:w="8478"/>
      </w:tblGrid>
      <w:tr w:rsidR="00A44FC8">
        <w:tc>
          <w:tcPr>
            <w:tcW w:w="1458" w:type="dxa"/>
          </w:tcPr>
          <w:p w:rsidR="00A44FC8" w:rsidRDefault="00A44FC8">
            <w:pPr>
              <w:pStyle w:val="Subhead1newpage"/>
              <w:rPr>
                <w:lang w:val="en-US"/>
              </w:rPr>
            </w:pPr>
            <w:r>
              <w:rPr>
                <w:lang w:val="en-US"/>
              </w:rPr>
              <w:lastRenderedPageBreak/>
              <w:t xml:space="preserve"> </w:t>
            </w:r>
            <w:r w:rsidR="00D545B4">
              <w:rPr>
                <w:noProof/>
                <w:lang w:val="en-US"/>
              </w:rPr>
              <w:drawing>
                <wp:inline distT="0" distB="0" distL="0" distR="0" wp14:anchorId="6A3F9D56" wp14:editId="2583D059">
                  <wp:extent cx="434340" cy="419100"/>
                  <wp:effectExtent l="19050" t="0" r="381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srcRect/>
                          <a:stretch>
                            <a:fillRect/>
                          </a:stretch>
                        </pic:blipFill>
                        <pic:spPr bwMode="auto">
                          <a:xfrm>
                            <a:off x="0" y="0"/>
                            <a:ext cx="434340" cy="419100"/>
                          </a:xfrm>
                          <a:prstGeom prst="rect">
                            <a:avLst/>
                          </a:prstGeom>
                          <a:noFill/>
                          <a:ln w="9525">
                            <a:noFill/>
                            <a:miter lim="800000"/>
                            <a:headEnd/>
                            <a:tailEnd/>
                          </a:ln>
                        </pic:spPr>
                      </pic:pic>
                    </a:graphicData>
                  </a:graphic>
                </wp:inline>
              </w:drawing>
            </w:r>
          </w:p>
        </w:tc>
        <w:tc>
          <w:tcPr>
            <w:tcW w:w="8478" w:type="dxa"/>
          </w:tcPr>
          <w:p w:rsidR="00A44FC8" w:rsidRDefault="00A44FC8">
            <w:pPr>
              <w:pStyle w:val="Subhead1newpage"/>
              <w:rPr>
                <w:lang w:val="en-US"/>
              </w:rPr>
            </w:pPr>
            <w:r>
              <w:rPr>
                <w:lang w:val="en-US"/>
              </w:rPr>
              <w:t>answers to Critical Thinking Questions</w:t>
            </w:r>
          </w:p>
          <w:p w:rsidR="00A44FC8" w:rsidRDefault="00A44FC8">
            <w:pPr>
              <w:pStyle w:val="Subhead1newpage"/>
              <w:rPr>
                <w:lang w:val="en-US"/>
              </w:rPr>
            </w:pPr>
          </w:p>
        </w:tc>
      </w:tr>
    </w:tbl>
    <w:p w:rsidR="00A44FC8" w:rsidRDefault="00A44FC8">
      <w:pPr>
        <w:pStyle w:val="Subhead1"/>
        <w:rPr>
          <w:lang w:val="en-US"/>
        </w:rPr>
        <w:sectPr w:rsidR="00A44FC8">
          <w:headerReference w:type="even" r:id="rId12"/>
          <w:footnotePr>
            <w:numFmt w:val="lowerRoman"/>
          </w:footnotePr>
          <w:endnotePr>
            <w:numFmt w:val="decimal"/>
          </w:endnotePr>
          <w:pgSz w:w="12240" w:h="15840"/>
          <w:pgMar w:top="1440" w:right="864" w:bottom="1440" w:left="1656" w:header="720" w:footer="864" w:gutter="0"/>
          <w:cols w:space="720"/>
        </w:sectPr>
      </w:pPr>
    </w:p>
    <w:p w:rsidR="00A44FC8" w:rsidRDefault="00A44FC8">
      <w:pPr>
        <w:pStyle w:val="Questions"/>
        <w:ind w:left="0" w:firstLine="0"/>
        <w:jc w:val="both"/>
        <w:rPr>
          <w:b/>
        </w:rPr>
      </w:pPr>
      <w:r>
        <w:rPr>
          <w:b/>
        </w:rPr>
        <w:lastRenderedPageBreak/>
        <w:t>1.  Suppose your company is planning a chain of high-quality restaurants to sell food products that the company already produces.  Outline which areas of human resource management will be affected.</w:t>
      </w:r>
    </w:p>
    <w:p w:rsidR="00A44FC8" w:rsidRDefault="00A44FC8">
      <w:pPr>
        <w:pStyle w:val="Answers"/>
        <w:ind w:left="0"/>
        <w:jc w:val="both"/>
      </w:pPr>
      <w:r>
        <w:t>Virtually every area of human resource management will be affected.  Initially, consideration will have to be given to human resource planning, recrui</w:t>
      </w:r>
      <w:smartTag w:uri="urn:schemas-microsoft-com:office:smarttags" w:element="PersonName">
        <w:r>
          <w:t>tm</w:t>
        </w:r>
      </w:smartTag>
      <w:r>
        <w:t>ent, selection, training, compensation, and overall employee communications and relations.  Once the business is established, plans nor the further development of present employees, career planning, and performance evaluation will have to be undertaken.</w:t>
      </w:r>
    </w:p>
    <w:p w:rsidR="00A44FC8" w:rsidRDefault="00A44FC8">
      <w:pPr>
        <w:pStyle w:val="Questions"/>
        <w:ind w:left="0" w:firstLine="0"/>
        <w:jc w:val="both"/>
        <w:rPr>
          <w:b/>
        </w:rPr>
      </w:pPr>
      <w:r>
        <w:rPr>
          <w:b/>
        </w:rPr>
        <w:t>2.  If a bank is going to open a new branch in a distant city, with what inputs will the human resource depar</w:t>
      </w:r>
      <w:smartTag w:uri="urn:schemas-microsoft-com:office:smarttags" w:element="PersonName">
        <w:r>
          <w:rPr>
            <w:b/>
          </w:rPr>
          <w:t>tm</w:t>
        </w:r>
      </w:smartTag>
      <w:r>
        <w:rPr>
          <w:b/>
        </w:rPr>
        <w:t>ent be concerned?  What activities will the depar</w:t>
      </w:r>
      <w:smartTag w:uri="urn:schemas-microsoft-com:office:smarttags" w:element="PersonName">
        <w:r>
          <w:rPr>
            <w:b/>
          </w:rPr>
          <w:t>tm</w:t>
        </w:r>
      </w:smartTag>
      <w:r>
        <w:rPr>
          <w:b/>
        </w:rPr>
        <w:t>ent need to undertake in the transition to a fully staffed and operating branch?  What type of feedback do you think the depar</w:t>
      </w:r>
      <w:smartTag w:uri="urn:schemas-microsoft-com:office:smarttags" w:element="PersonName">
        <w:r>
          <w:rPr>
            <w:b/>
          </w:rPr>
          <w:t>tm</w:t>
        </w:r>
      </w:smartTag>
      <w:r>
        <w:rPr>
          <w:b/>
        </w:rPr>
        <w:t>ent should seek after the branch has been operating for six months?</w:t>
      </w:r>
    </w:p>
    <w:p w:rsidR="00A44FC8" w:rsidRDefault="00A44FC8">
      <w:pPr>
        <w:pStyle w:val="Answers"/>
        <w:ind w:left="0"/>
        <w:jc w:val="both"/>
      </w:pPr>
      <w:r>
        <w:t>The primary inputs of concern to the human resource depar</w:t>
      </w:r>
      <w:smartTag w:uri="urn:schemas-microsoft-com:office:smarttags" w:element="PersonName">
        <w:r>
          <w:t>tm</w:t>
        </w:r>
      </w:smartTag>
      <w:r>
        <w:t>ent are the availability of the needed workers in the branch bank’s locale, staffing requirements, and anticipated salary levels.</w:t>
      </w:r>
    </w:p>
    <w:p w:rsidR="00A44FC8" w:rsidRDefault="00A44FC8">
      <w:pPr>
        <w:pStyle w:val="Questions"/>
        <w:ind w:left="0" w:firstLine="0"/>
        <w:jc w:val="both"/>
      </w:pPr>
      <w:r>
        <w:t>Creating a fully operating branch requires a plan for the human resources needs and then to recruit, select, hire, and train the personnel.</w:t>
      </w:r>
    </w:p>
    <w:p w:rsidR="00A44FC8" w:rsidRDefault="00A44FC8">
      <w:pPr>
        <w:pStyle w:val="Answers"/>
        <w:ind w:left="0"/>
        <w:jc w:val="both"/>
      </w:pPr>
      <w:r>
        <w:t>Perhaps the most important feedback the human resource depar</w:t>
      </w:r>
      <w:smartTag w:uri="urn:schemas-microsoft-com:office:smarttags" w:element="PersonName">
        <w:r>
          <w:t>tm</w:t>
        </w:r>
      </w:smartTag>
      <w:r>
        <w:t>ent should seek after the branch has operated for six months is an evaluation of employee performance.  This information enables the human resource depar</w:t>
      </w:r>
      <w:smartTag w:uri="urn:schemas-microsoft-com:office:smarttags" w:element="PersonName">
        <w:r>
          <w:t>tm</w:t>
        </w:r>
      </w:smartTag>
      <w:r>
        <w:t>ent to assess how successful it was in conducting the necessary human resource activities needed to start the branch bank.</w:t>
      </w:r>
    </w:p>
    <w:p w:rsidR="00A44FC8" w:rsidRDefault="00A44FC8">
      <w:pPr>
        <w:pStyle w:val="Answers"/>
        <w:ind w:left="0"/>
        <w:jc w:val="both"/>
        <w:rPr>
          <w:b/>
        </w:rPr>
      </w:pPr>
      <w:r>
        <w:rPr>
          <w:b/>
        </w:rPr>
        <w:t xml:space="preserve"> 3.  Find two recent news items and explain how these developments might affect the demands made on the HR depar</w:t>
      </w:r>
      <w:smartTag w:uri="urn:schemas-microsoft-com:office:smarttags" w:element="PersonName">
        <w:r>
          <w:rPr>
            <w:b/>
          </w:rPr>
          <w:t>tm</w:t>
        </w:r>
      </w:smartTag>
      <w:r>
        <w:rPr>
          <w:b/>
        </w:rPr>
        <w:t xml:space="preserve">ent of an organization. </w:t>
      </w:r>
    </w:p>
    <w:p w:rsidR="00A44FC8" w:rsidRDefault="00A44FC8">
      <w:pPr>
        <w:pStyle w:val="Answers"/>
        <w:ind w:hanging="360"/>
        <w:jc w:val="both"/>
      </w:pPr>
      <w:r>
        <w:t xml:space="preserve">Answers will vary. </w:t>
      </w:r>
    </w:p>
    <w:p w:rsidR="00A44FC8" w:rsidRDefault="00A44FC8">
      <w:pPr>
        <w:pStyle w:val="Questions"/>
      </w:pPr>
    </w:p>
    <w:p w:rsidR="00A44FC8" w:rsidRDefault="00A44FC8">
      <w:pPr>
        <w:pStyle w:val="Questions"/>
        <w:ind w:left="0" w:firstLine="0"/>
        <w:jc w:val="both"/>
        <w:rPr>
          <w:b/>
        </w:rPr>
      </w:pPr>
      <w:r>
        <w:rPr>
          <w:b/>
        </w:rPr>
        <w:t xml:space="preserve">4.  Suppose the </w:t>
      </w:r>
      <w:proofErr w:type="spellStart"/>
      <w:r>
        <w:rPr>
          <w:b/>
        </w:rPr>
        <w:t>birthrate</w:t>
      </w:r>
      <w:proofErr w:type="spellEnd"/>
      <w:r>
        <w:rPr>
          <w:b/>
        </w:rPr>
        <w:t xml:space="preserve"> during the early 2000s was to double from the low rates of the 1990s.  What implications would this growth have in the years 2020 and 2030 for (a) grocery stores, (b) fast food </w:t>
      </w:r>
      <w:r>
        <w:rPr>
          <w:b/>
        </w:rPr>
        <w:lastRenderedPageBreak/>
        <w:t>restaurants, (c) Canadian Armed Forces, (d) large metropolitan universities?</w:t>
      </w:r>
    </w:p>
    <w:p w:rsidR="00A44FC8" w:rsidRDefault="00A44FC8">
      <w:pPr>
        <w:pStyle w:val="Answers"/>
        <w:ind w:left="0"/>
        <w:jc w:val="both"/>
      </w:pPr>
      <w:r>
        <w:t>(a) Grocery store:  it will probably be easier to hire staff due to larger supply, more difficult for older workers to find jobs.</w:t>
      </w:r>
    </w:p>
    <w:p w:rsidR="00A44FC8" w:rsidRDefault="00A44FC8">
      <w:pPr>
        <w:pStyle w:val="Questions"/>
        <w:ind w:left="0" w:firstLine="0"/>
        <w:jc w:val="both"/>
      </w:pPr>
      <w:r>
        <w:t>(b) Fast food restaurants:  can be selective in hiring; large supply (higher selection ratio); lower turnover due to lack of alternatives.</w:t>
      </w:r>
    </w:p>
    <w:p w:rsidR="00A44FC8" w:rsidRDefault="00A44FC8">
      <w:pPr>
        <w:pStyle w:val="Answers"/>
        <w:ind w:left="0"/>
        <w:jc w:val="both"/>
      </w:pPr>
      <w:r>
        <w:t>(c) Canadian Armed Forces: more applicants; higher selection ratio; higher quality recruits.</w:t>
      </w:r>
    </w:p>
    <w:p w:rsidR="00A44FC8" w:rsidRDefault="00A44FC8">
      <w:pPr>
        <w:pStyle w:val="Questions"/>
        <w:ind w:left="0" w:firstLine="0"/>
        <w:jc w:val="both"/>
      </w:pPr>
      <w:r>
        <w:t>(d) Large metropolitan university: higher enrolment; higher staffing needs; higher revenues.</w:t>
      </w:r>
    </w:p>
    <w:p w:rsidR="00A44FC8" w:rsidRDefault="00A44FC8">
      <w:pPr>
        <w:pStyle w:val="Questions"/>
        <w:ind w:left="0" w:firstLine="0"/>
        <w:jc w:val="both"/>
        <w:rPr>
          <w:b/>
        </w:rPr>
      </w:pPr>
      <w:r>
        <w:rPr>
          <w:b/>
        </w:rPr>
        <w:t>5.  Assume you were hired as the human resource manager in a firm that historically gave low importance to the function.  Most of the human resource management systems and procedures in the firm are outdated.  Historically, this function was given a low-status, “record-keeping” role within the firm.  Armed with sophisticated HR training, you recently entered the firm and want to upgrade the HR systems and status of the depar</w:t>
      </w:r>
      <w:smartTag w:uri="urn:schemas-microsoft-com:office:smarttags" w:element="PersonName">
        <w:r>
          <w:rPr>
            <w:b/>
          </w:rPr>
          <w:t>tm</w:t>
        </w:r>
      </w:smartTag>
      <w:r>
        <w:rPr>
          <w:b/>
        </w:rPr>
        <w:t>ent.  In other words, you want to make management recognize the true importance of sound HR practices for strategic success.  What actions will you take in the short and long term to achieve your goals?  Be specific in our action plans and illustrate your steps where relevant.</w:t>
      </w:r>
    </w:p>
    <w:p w:rsidR="00A44FC8" w:rsidRDefault="00A44FC8">
      <w:pPr>
        <w:pStyle w:val="Answers"/>
        <w:ind w:left="0"/>
        <w:jc w:val="both"/>
      </w:pPr>
      <w:r>
        <w:t>Answers will vary.  Short-term suggestion: Make HRM relevant to line managers.</w:t>
      </w:r>
      <w:r w:rsidR="00AB3A77">
        <w:t xml:space="preserve"> Show some tangible benefits (e.g., improved communication, faster processing of departmental requests). Medium and Long term: Encourage their input in formulating the overall HR strategy and policies; </w:t>
      </w:r>
      <w:r w:rsidR="00D16571">
        <w:t>encourage human resource audit to bring about continuous improvements; show tangible contributions (e.g., reduced employee turnover, better morale, reduced absenteeism; better legal compliance).</w:t>
      </w:r>
      <w:r w:rsidR="00AB3A77">
        <w:t xml:space="preserve"> </w:t>
      </w:r>
    </w:p>
    <w:p w:rsidR="00A44FC8" w:rsidRDefault="00A44FC8">
      <w:pPr>
        <w:pStyle w:val="Answers"/>
      </w:pPr>
    </w:p>
    <w:p w:rsidR="00A44FC8" w:rsidRDefault="00A44FC8">
      <w:pPr>
        <w:pStyle w:val="Questions"/>
        <w:ind w:firstLine="0"/>
      </w:pPr>
      <w:r>
        <w:t xml:space="preserve"> </w:t>
      </w:r>
    </w:p>
    <w:p w:rsidR="00A44FC8" w:rsidRDefault="00A44FC8">
      <w:pPr>
        <w:pStyle w:val="Questions"/>
      </w:pPr>
    </w:p>
    <w:p w:rsidR="00A44FC8" w:rsidRDefault="00A44FC8">
      <w:pPr>
        <w:pStyle w:val="Flush"/>
        <w:sectPr w:rsidR="00A44FC8">
          <w:headerReference w:type="even" r:id="rId13"/>
          <w:footnotePr>
            <w:numFmt w:val="lowerRoman"/>
          </w:footnotePr>
          <w:endnotePr>
            <w:numFmt w:val="decimal"/>
          </w:endnotePr>
          <w:type w:val="continuous"/>
          <w:pgSz w:w="12240" w:h="15840"/>
          <w:pgMar w:top="1440" w:right="864" w:bottom="1440" w:left="1656" w:header="720" w:footer="864" w:gutter="0"/>
          <w:cols w:num="2" w:space="720" w:equalWidth="0">
            <w:col w:w="4500" w:space="720"/>
            <w:col w:w="4500"/>
          </w:cols>
        </w:sectPr>
      </w:pPr>
    </w:p>
    <w:tbl>
      <w:tblPr>
        <w:tblW w:w="0" w:type="auto"/>
        <w:tblLayout w:type="fixed"/>
        <w:tblLook w:val="0000" w:firstRow="0" w:lastRow="0" w:firstColumn="0" w:lastColumn="0" w:noHBand="0" w:noVBand="0"/>
      </w:tblPr>
      <w:tblGrid>
        <w:gridCol w:w="1458"/>
        <w:gridCol w:w="8478"/>
      </w:tblGrid>
      <w:tr w:rsidR="00A44FC8">
        <w:tc>
          <w:tcPr>
            <w:tcW w:w="1458" w:type="dxa"/>
          </w:tcPr>
          <w:p w:rsidR="00A44FC8" w:rsidRDefault="00D545B4">
            <w:pPr>
              <w:pStyle w:val="Subhead1newpage"/>
              <w:spacing w:before="40"/>
              <w:rPr>
                <w:lang w:val="en-US"/>
              </w:rPr>
            </w:pPr>
            <w:r>
              <w:rPr>
                <w:noProof/>
                <w:lang w:val="en-US"/>
              </w:rPr>
              <w:lastRenderedPageBreak/>
              <w:drawing>
                <wp:inline distT="0" distB="0" distL="0" distR="0" wp14:anchorId="205F2489" wp14:editId="7D096C3D">
                  <wp:extent cx="601980" cy="586740"/>
                  <wp:effectExtent l="19050" t="0" r="7620" b="0"/>
                  <wp:docPr id="5" name="Picture 5" descr="BD00028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D00028_"/>
                          <pic:cNvPicPr>
                            <a:picLocks noChangeAspect="1" noChangeArrowheads="1"/>
                          </pic:cNvPicPr>
                        </pic:nvPicPr>
                        <pic:blipFill>
                          <a:blip r:embed="rId14" cstate="print"/>
                          <a:srcRect/>
                          <a:stretch>
                            <a:fillRect/>
                          </a:stretch>
                        </pic:blipFill>
                        <pic:spPr bwMode="auto">
                          <a:xfrm>
                            <a:off x="0" y="0"/>
                            <a:ext cx="601980" cy="586740"/>
                          </a:xfrm>
                          <a:prstGeom prst="rect">
                            <a:avLst/>
                          </a:prstGeom>
                          <a:noFill/>
                          <a:ln w="9525">
                            <a:noFill/>
                            <a:miter lim="800000"/>
                            <a:headEnd/>
                            <a:tailEnd/>
                          </a:ln>
                        </pic:spPr>
                      </pic:pic>
                    </a:graphicData>
                  </a:graphic>
                </wp:inline>
              </w:drawing>
            </w:r>
          </w:p>
        </w:tc>
        <w:tc>
          <w:tcPr>
            <w:tcW w:w="8478" w:type="dxa"/>
          </w:tcPr>
          <w:p w:rsidR="00A44FC8" w:rsidRDefault="00A44FC8">
            <w:pPr>
              <w:pStyle w:val="Subhead1newpage"/>
              <w:rPr>
                <w:lang w:val="en-US"/>
              </w:rPr>
            </w:pPr>
            <w:r>
              <w:rPr>
                <w:lang w:val="en-US"/>
              </w:rPr>
              <w:t>ethics question</w:t>
            </w:r>
          </w:p>
        </w:tc>
      </w:tr>
    </w:tbl>
    <w:p w:rsidR="00A44FC8" w:rsidRDefault="00A44FC8">
      <w:pPr>
        <w:pStyle w:val="1stPara"/>
      </w:pPr>
    </w:p>
    <w:p w:rsidR="00A44FC8" w:rsidRDefault="00A44FC8">
      <w:pPr>
        <w:pStyle w:val="Subhead2"/>
        <w:spacing w:before="0"/>
        <w:rPr>
          <w:rFonts w:cs="Arial"/>
          <w:lang w:val="en-AU"/>
        </w:rPr>
      </w:pPr>
    </w:p>
    <w:p w:rsidR="00A44FC8" w:rsidRDefault="00A44FC8">
      <w:pPr>
        <w:pStyle w:val="Subhead2"/>
        <w:spacing w:before="0"/>
        <w:rPr>
          <w:rFonts w:cs="Arial"/>
          <w:lang w:val="en-AU"/>
        </w:rPr>
      </w:pPr>
      <w:r>
        <w:rPr>
          <w:rFonts w:cs="Arial"/>
          <w:lang w:val="en-AU"/>
        </w:rPr>
        <w:t>Comments to Instructors</w:t>
      </w:r>
    </w:p>
    <w:p w:rsidR="00A44FC8" w:rsidRDefault="00A44FC8">
      <w:pPr>
        <w:pStyle w:val="1stPara"/>
      </w:pPr>
      <w:r>
        <w:t>There is no right or wrong answer to this question.  It is for class discussion purposes.</w:t>
      </w:r>
    </w:p>
    <w:p w:rsidR="00A44FC8" w:rsidRDefault="00A44FC8"/>
    <w:p w:rsidR="00A44FC8" w:rsidRDefault="00A44FC8"/>
    <w:p w:rsidR="00A44FC8" w:rsidRDefault="00A44FC8"/>
    <w:tbl>
      <w:tblPr>
        <w:tblW w:w="0" w:type="auto"/>
        <w:tblLayout w:type="fixed"/>
        <w:tblLook w:val="0000" w:firstRow="0" w:lastRow="0" w:firstColumn="0" w:lastColumn="0" w:noHBand="0" w:noVBand="0"/>
      </w:tblPr>
      <w:tblGrid>
        <w:gridCol w:w="1458"/>
        <w:gridCol w:w="8478"/>
      </w:tblGrid>
      <w:tr w:rsidR="00A44FC8">
        <w:tc>
          <w:tcPr>
            <w:tcW w:w="1458" w:type="dxa"/>
          </w:tcPr>
          <w:p w:rsidR="00A44FC8" w:rsidRDefault="00A44FC8">
            <w:pPr>
              <w:pStyle w:val="Subhead1newpage"/>
              <w:rPr>
                <w:lang w:val="en-US"/>
              </w:rPr>
            </w:pPr>
            <w:r>
              <w:rPr>
                <w:caps w:val="0"/>
                <w:lang w:val="en-US"/>
              </w:rPr>
              <w:br w:type="page"/>
            </w:r>
            <w:r w:rsidR="00D545B4">
              <w:rPr>
                <w:noProof/>
                <w:lang w:val="en-US"/>
              </w:rPr>
              <w:drawing>
                <wp:inline distT="0" distB="0" distL="0" distR="0" wp14:anchorId="6D8A6382" wp14:editId="71185C19">
                  <wp:extent cx="784860" cy="525780"/>
                  <wp:effectExtent l="19050" t="0" r="0" b="0"/>
                  <wp:docPr id="6" name="Picture 6" descr="PE01561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E01561_"/>
                          <pic:cNvPicPr>
                            <a:picLocks noChangeAspect="1" noChangeArrowheads="1"/>
                          </pic:cNvPicPr>
                        </pic:nvPicPr>
                        <pic:blipFill>
                          <a:blip r:embed="rId15" cstate="print"/>
                          <a:srcRect/>
                          <a:stretch>
                            <a:fillRect/>
                          </a:stretch>
                        </pic:blipFill>
                        <pic:spPr bwMode="auto">
                          <a:xfrm>
                            <a:off x="0" y="0"/>
                            <a:ext cx="784860" cy="525780"/>
                          </a:xfrm>
                          <a:prstGeom prst="rect">
                            <a:avLst/>
                          </a:prstGeom>
                          <a:noFill/>
                          <a:ln w="9525">
                            <a:noFill/>
                            <a:miter lim="800000"/>
                            <a:headEnd/>
                            <a:tailEnd/>
                          </a:ln>
                        </pic:spPr>
                      </pic:pic>
                    </a:graphicData>
                  </a:graphic>
                </wp:inline>
              </w:drawing>
            </w:r>
          </w:p>
        </w:tc>
        <w:tc>
          <w:tcPr>
            <w:tcW w:w="8478" w:type="dxa"/>
          </w:tcPr>
          <w:p w:rsidR="00A44FC8" w:rsidRDefault="00A44FC8">
            <w:pPr>
              <w:pStyle w:val="Subhead1newpage"/>
              <w:rPr>
                <w:lang w:val="en-US"/>
              </w:rPr>
            </w:pPr>
            <w:r>
              <w:rPr>
                <w:lang w:val="en-US"/>
              </w:rPr>
              <w:t>web research</w:t>
            </w:r>
          </w:p>
        </w:tc>
      </w:tr>
    </w:tbl>
    <w:p w:rsidR="00A44FC8" w:rsidRDefault="00A44FC8"/>
    <w:p w:rsidR="00A44FC8" w:rsidRDefault="00A44FC8">
      <w:pPr>
        <w:pStyle w:val="Subhead2"/>
        <w:rPr>
          <w:lang w:val="en-AU"/>
        </w:rPr>
      </w:pPr>
      <w:r>
        <w:rPr>
          <w:lang w:val="en-AU"/>
        </w:rPr>
        <w:t>Comments to Instructors</w:t>
      </w:r>
    </w:p>
    <w:p w:rsidR="00A44FC8" w:rsidRDefault="00A44FC8">
      <w:pPr>
        <w:ind w:firstLine="0"/>
        <w:rPr>
          <w:rFonts w:ascii="Arial" w:hAnsi="Arial" w:cs="Arial"/>
          <w:sz w:val="28"/>
        </w:rPr>
      </w:pPr>
      <w:r>
        <w:t>These exercises have been designed for students to demonstrate their computer and Internet skills to research the required information.  Answers will vary</w:t>
      </w:r>
    </w:p>
    <w:p w:rsidR="00A44FC8" w:rsidRDefault="00A44FC8">
      <w:pPr>
        <w:pStyle w:val="Flush"/>
        <w:spacing w:before="0"/>
      </w:pPr>
    </w:p>
    <w:p w:rsidR="00A44FC8" w:rsidRDefault="00A44FC8">
      <w:pPr>
        <w:ind w:firstLine="0"/>
        <w:sectPr w:rsidR="00A44FC8">
          <w:footnotePr>
            <w:numFmt w:val="lowerRoman"/>
          </w:footnotePr>
          <w:endnotePr>
            <w:numFmt w:val="decimal"/>
          </w:endnotePr>
          <w:pgSz w:w="12240" w:h="15840"/>
          <w:pgMar w:top="1440" w:right="864" w:bottom="1440" w:left="1656" w:header="720" w:footer="864" w:gutter="0"/>
          <w:cols w:space="720" w:equalWidth="0">
            <w:col w:w="9720" w:space="720"/>
          </w:cols>
        </w:sectPr>
      </w:pPr>
    </w:p>
    <w:p w:rsidR="00A44FC8" w:rsidRDefault="00A44FC8">
      <w:pPr>
        <w:pStyle w:val="Flush"/>
      </w:pPr>
    </w:p>
    <w:tbl>
      <w:tblPr>
        <w:tblW w:w="0" w:type="auto"/>
        <w:tblLayout w:type="fixed"/>
        <w:tblLook w:val="0000" w:firstRow="0" w:lastRow="0" w:firstColumn="0" w:lastColumn="0" w:noHBand="0" w:noVBand="0"/>
      </w:tblPr>
      <w:tblGrid>
        <w:gridCol w:w="1458"/>
        <w:gridCol w:w="8478"/>
      </w:tblGrid>
      <w:tr w:rsidR="00A44FC8">
        <w:tc>
          <w:tcPr>
            <w:tcW w:w="1458" w:type="dxa"/>
          </w:tcPr>
          <w:p w:rsidR="00A44FC8" w:rsidRDefault="00D545B4">
            <w:pPr>
              <w:pStyle w:val="Subhead1newpage"/>
            </w:pPr>
            <w:r>
              <w:rPr>
                <w:noProof/>
                <w:lang w:val="en-US"/>
              </w:rPr>
              <w:drawing>
                <wp:inline distT="0" distB="0" distL="0" distR="0" wp14:anchorId="4E921E3F" wp14:editId="569F37C5">
                  <wp:extent cx="358140" cy="457200"/>
                  <wp:effectExtent l="19050" t="0" r="381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cstate="print"/>
                          <a:srcRect/>
                          <a:stretch>
                            <a:fillRect/>
                          </a:stretch>
                        </pic:blipFill>
                        <pic:spPr bwMode="auto">
                          <a:xfrm>
                            <a:off x="0" y="0"/>
                            <a:ext cx="358140" cy="457200"/>
                          </a:xfrm>
                          <a:prstGeom prst="rect">
                            <a:avLst/>
                          </a:prstGeom>
                          <a:noFill/>
                          <a:ln w="9525">
                            <a:noFill/>
                            <a:miter lim="800000"/>
                            <a:headEnd/>
                            <a:tailEnd/>
                          </a:ln>
                        </pic:spPr>
                      </pic:pic>
                    </a:graphicData>
                  </a:graphic>
                </wp:inline>
              </w:drawing>
            </w:r>
          </w:p>
        </w:tc>
        <w:tc>
          <w:tcPr>
            <w:tcW w:w="8478" w:type="dxa"/>
          </w:tcPr>
          <w:p w:rsidR="00A44FC8" w:rsidRDefault="00A44FC8">
            <w:pPr>
              <w:pStyle w:val="Subhead1newpage"/>
            </w:pPr>
            <w:r>
              <w:t>incident 1.1: human resource decision making at calgary importers ltd.</w:t>
            </w:r>
          </w:p>
        </w:tc>
      </w:tr>
    </w:tbl>
    <w:p w:rsidR="00A44FC8" w:rsidRDefault="00A44FC8">
      <w:pPr>
        <w:pStyle w:val="1stPara"/>
        <w:rPr>
          <w:lang w:val="en-AU"/>
        </w:rPr>
      </w:pPr>
    </w:p>
    <w:p w:rsidR="005B3297" w:rsidRDefault="005B3297" w:rsidP="005B3297">
      <w:pPr>
        <w:pStyle w:val="Subhead2"/>
        <w:rPr>
          <w:lang w:val="en-AU"/>
        </w:rPr>
      </w:pPr>
      <w:r>
        <w:rPr>
          <w:lang w:val="en-AU"/>
        </w:rPr>
        <w:t>Incident Comments</w:t>
      </w:r>
    </w:p>
    <w:p w:rsidR="005B3297" w:rsidRDefault="005B3297" w:rsidP="005B3297">
      <w:pPr>
        <w:tabs>
          <w:tab w:val="left" w:pos="720"/>
          <w:tab w:val="left" w:pos="1440"/>
          <w:tab w:val="left" w:pos="2160"/>
          <w:tab w:val="left" w:pos="2880"/>
          <w:tab w:val="left" w:pos="3600"/>
          <w:tab w:val="left" w:pos="4320"/>
          <w:tab w:val="left" w:pos="5040"/>
          <w:tab w:val="left" w:pos="5760"/>
          <w:tab w:val="left" w:pos="6480"/>
          <w:tab w:val="left" w:pos="7200"/>
        </w:tabs>
        <w:jc w:val="both"/>
        <w:rPr>
          <w:b/>
          <w:i/>
          <w:color w:val="000000"/>
        </w:rPr>
      </w:pPr>
    </w:p>
    <w:p w:rsidR="005B3297" w:rsidRPr="005B3297" w:rsidRDefault="005B3297" w:rsidP="005B3297">
      <w:pPr>
        <w:tabs>
          <w:tab w:val="left" w:pos="720"/>
          <w:tab w:val="left" w:pos="1440"/>
          <w:tab w:val="left" w:pos="2160"/>
          <w:tab w:val="left" w:pos="2880"/>
          <w:tab w:val="left" w:pos="3600"/>
          <w:tab w:val="left" w:pos="4320"/>
          <w:tab w:val="left" w:pos="5040"/>
          <w:tab w:val="left" w:pos="5760"/>
          <w:tab w:val="left" w:pos="6480"/>
          <w:tab w:val="left" w:pos="7200"/>
        </w:tabs>
        <w:ind w:firstLine="0"/>
        <w:jc w:val="both"/>
        <w:rPr>
          <w:color w:val="000000"/>
          <w:lang w:val="en-AU"/>
        </w:rPr>
      </w:pPr>
      <w:r w:rsidRPr="005B3297">
        <w:rPr>
          <w:color w:val="000000"/>
          <w:lang w:val="en-AU"/>
        </w:rPr>
        <w:t>A constantly recurring issue between human resource depar</w:t>
      </w:r>
      <w:smartTag w:uri="urn:schemas-microsoft-com:office:smarttags" w:element="PersonName">
        <w:r w:rsidRPr="005B3297">
          <w:rPr>
            <w:color w:val="000000"/>
            <w:lang w:val="en-AU"/>
          </w:rPr>
          <w:t>tm</w:t>
        </w:r>
      </w:smartTag>
      <w:r w:rsidRPr="005B3297">
        <w:rPr>
          <w:color w:val="000000"/>
          <w:lang w:val="en-AU"/>
        </w:rPr>
        <w:t>ents and operating managers is who should make critical human resource-related decisions.  Operating managers claim they are responsible for results, therefore, they should have the authority to hire, fire, compensate, and perform other human resource activities.  However, when operating managers are given complete control, inequities and inconsistencies arise.</w:t>
      </w:r>
    </w:p>
    <w:p w:rsidR="005B3297" w:rsidRDefault="005B3297" w:rsidP="005B3297">
      <w:pPr>
        <w:tabs>
          <w:tab w:val="left" w:pos="720"/>
          <w:tab w:val="left" w:pos="1440"/>
          <w:tab w:val="left" w:pos="2160"/>
          <w:tab w:val="left" w:pos="2880"/>
          <w:tab w:val="left" w:pos="3600"/>
          <w:tab w:val="left" w:pos="4320"/>
          <w:tab w:val="left" w:pos="5040"/>
          <w:tab w:val="left" w:pos="5760"/>
          <w:tab w:val="left" w:pos="6480"/>
          <w:tab w:val="left" w:pos="7200"/>
        </w:tabs>
        <w:ind w:firstLine="0"/>
        <w:jc w:val="both"/>
        <w:rPr>
          <w:color w:val="000000"/>
        </w:rPr>
      </w:pPr>
    </w:p>
    <w:p w:rsidR="005B3297" w:rsidRPr="005B3297" w:rsidRDefault="005B3297" w:rsidP="005B3297">
      <w:pPr>
        <w:pStyle w:val="BodyText2"/>
        <w:tabs>
          <w:tab w:val="left" w:pos="720"/>
          <w:tab w:val="left" w:pos="1440"/>
          <w:tab w:val="left" w:pos="2160"/>
          <w:tab w:val="left" w:pos="2880"/>
          <w:tab w:val="left" w:pos="3600"/>
          <w:tab w:val="left" w:pos="4320"/>
          <w:tab w:val="left" w:pos="5040"/>
          <w:tab w:val="left" w:pos="5760"/>
          <w:tab w:val="left" w:pos="6480"/>
          <w:tab w:val="left" w:pos="7200"/>
        </w:tabs>
        <w:spacing w:after="0" w:line="240" w:lineRule="atLeast"/>
        <w:ind w:firstLine="0"/>
        <w:jc w:val="both"/>
        <w:rPr>
          <w:b/>
          <w:color w:val="000000"/>
        </w:rPr>
      </w:pPr>
      <w:r w:rsidRPr="005B3297">
        <w:rPr>
          <w:b/>
          <w:color w:val="000000"/>
        </w:rPr>
        <w:t>If you were president of Calgary Importers Ltd. And were asked to resolve this dispute, which argument would you agree with? Why?</w:t>
      </w:r>
    </w:p>
    <w:p w:rsidR="005B3297" w:rsidRDefault="005B3297" w:rsidP="005B3297">
      <w:pPr>
        <w:tabs>
          <w:tab w:val="left" w:pos="720"/>
          <w:tab w:val="left" w:pos="1440"/>
          <w:tab w:val="left" w:pos="2160"/>
          <w:tab w:val="left" w:pos="2880"/>
          <w:tab w:val="left" w:pos="3600"/>
          <w:tab w:val="left" w:pos="4320"/>
          <w:tab w:val="left" w:pos="5040"/>
          <w:tab w:val="left" w:pos="5760"/>
          <w:tab w:val="left" w:pos="6480"/>
          <w:tab w:val="left" w:pos="7200"/>
        </w:tabs>
        <w:ind w:firstLine="0"/>
        <w:jc w:val="both"/>
      </w:pPr>
      <w:r>
        <w:t>Because managers are responsible for their performance, the president risks depriving these managers of the authority they need to do their jobs if they are not allowed to make human resource decisions about their staff.  Thus, supporting the line manager’s need for decision-making authority seems reasonable arrangement. However, when different managers make decisions looking at only departmental needs, consistency in overall HR practices may be lost. The result could be confusion, sense of inequity on the part of employees and potential legal violations</w:t>
      </w:r>
    </w:p>
    <w:p w:rsidR="005B3297" w:rsidRDefault="005B3297" w:rsidP="005B3297">
      <w:pPr>
        <w:tabs>
          <w:tab w:val="left" w:pos="720"/>
          <w:tab w:val="left" w:pos="1440"/>
          <w:tab w:val="left" w:pos="2160"/>
          <w:tab w:val="left" w:pos="2880"/>
          <w:tab w:val="left" w:pos="3600"/>
          <w:tab w:val="left" w:pos="4320"/>
          <w:tab w:val="left" w:pos="5040"/>
          <w:tab w:val="left" w:pos="5760"/>
          <w:tab w:val="left" w:pos="6480"/>
          <w:tab w:val="left" w:pos="7200"/>
        </w:tabs>
        <w:jc w:val="both"/>
        <w:rPr>
          <w:color w:val="000000"/>
        </w:rPr>
      </w:pPr>
    </w:p>
    <w:p w:rsidR="005B3297" w:rsidRPr="005B3297" w:rsidRDefault="005B3297" w:rsidP="005B3297">
      <w:pPr>
        <w:pStyle w:val="BodyText2"/>
        <w:tabs>
          <w:tab w:val="left" w:pos="720"/>
          <w:tab w:val="left" w:pos="1440"/>
          <w:tab w:val="left" w:pos="2160"/>
          <w:tab w:val="left" w:pos="2880"/>
          <w:tab w:val="left" w:pos="3600"/>
          <w:tab w:val="left" w:pos="4320"/>
          <w:tab w:val="left" w:pos="5040"/>
          <w:tab w:val="left" w:pos="5760"/>
          <w:tab w:val="left" w:pos="6480"/>
          <w:tab w:val="left" w:pos="7200"/>
        </w:tabs>
        <w:spacing w:after="0" w:line="240" w:lineRule="atLeast"/>
        <w:ind w:firstLine="0"/>
        <w:jc w:val="both"/>
        <w:rPr>
          <w:b/>
          <w:color w:val="000000"/>
        </w:rPr>
      </w:pPr>
      <w:r w:rsidRPr="005B3297">
        <w:rPr>
          <w:b/>
          <w:color w:val="000000"/>
        </w:rPr>
        <w:t>Can you suggest a compromise that would allow line managers to make these decisions consistently?</w:t>
      </w:r>
    </w:p>
    <w:p w:rsidR="005B3297" w:rsidRDefault="005B3297" w:rsidP="005B3297">
      <w:pPr>
        <w:pStyle w:val="Answers"/>
        <w:ind w:left="0"/>
        <w:jc w:val="both"/>
      </w:pPr>
      <w:r>
        <w:t>Most organizations strive to achieve consistency in their human resource decision making without depriving the manager of the authority to make decisions.  This compromise approach results in operating managers being able to make decisions within the depar</w:t>
      </w:r>
      <w:smartTag w:uri="urn:schemas-microsoft-com:office:smarttags" w:element="PersonName">
        <w:r>
          <w:t>tm</w:t>
        </w:r>
      </w:smartTag>
      <w:r>
        <w:t>ent’s guidelines.  Usually these decisions, particularly with respect to major changes, are subject to review by the depar</w:t>
      </w:r>
      <w:smartTag w:uri="urn:schemas-microsoft-com:office:smarttags" w:element="PersonName">
        <w:r>
          <w:t>tm</w:t>
        </w:r>
      </w:smartTag>
      <w:r>
        <w:t>ent’s specialists.  If the review by the human resource depar</w:t>
      </w:r>
      <w:smartTag w:uri="urn:schemas-microsoft-com:office:smarttags" w:element="PersonName">
        <w:r>
          <w:t>tm</w:t>
        </w:r>
      </w:smartTag>
      <w:r>
        <w:t>ent uncovers inconsistencies, the manager is advised of the problem and given an advisory recommendation to remove the inconsistency.  If the manager persists in ignoring the policy or advice, managers at higher levels are consulted.</w:t>
      </w:r>
    </w:p>
    <w:p w:rsidR="00E85D22" w:rsidRDefault="00E85D22" w:rsidP="005B3297">
      <w:pPr>
        <w:pStyle w:val="Questions"/>
      </w:pPr>
    </w:p>
    <w:p w:rsidR="005B3297" w:rsidRPr="005B3297" w:rsidRDefault="00E85D22" w:rsidP="00E85D22">
      <w:pPr>
        <w:pStyle w:val="Answers"/>
      </w:pPr>
      <w:r>
        <w:br w:type="page"/>
      </w:r>
    </w:p>
    <w:tbl>
      <w:tblPr>
        <w:tblW w:w="0" w:type="auto"/>
        <w:tblLayout w:type="fixed"/>
        <w:tblLook w:val="0000" w:firstRow="0" w:lastRow="0" w:firstColumn="0" w:lastColumn="0" w:noHBand="0" w:noVBand="0"/>
      </w:tblPr>
      <w:tblGrid>
        <w:gridCol w:w="1458"/>
        <w:gridCol w:w="8478"/>
      </w:tblGrid>
      <w:tr w:rsidR="005B3297" w:rsidTr="004A4341">
        <w:tc>
          <w:tcPr>
            <w:tcW w:w="1458" w:type="dxa"/>
          </w:tcPr>
          <w:p w:rsidR="005B3297" w:rsidRDefault="00D545B4" w:rsidP="004A4341">
            <w:pPr>
              <w:pStyle w:val="Subhead1newpage"/>
            </w:pPr>
            <w:r>
              <w:rPr>
                <w:noProof/>
                <w:lang w:val="en-US"/>
              </w:rPr>
              <w:lastRenderedPageBreak/>
              <w:drawing>
                <wp:inline distT="0" distB="0" distL="0" distR="0" wp14:anchorId="352B5516" wp14:editId="5A6C02A2">
                  <wp:extent cx="358140" cy="457200"/>
                  <wp:effectExtent l="19050" t="0" r="381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cstate="print"/>
                          <a:srcRect/>
                          <a:stretch>
                            <a:fillRect/>
                          </a:stretch>
                        </pic:blipFill>
                        <pic:spPr bwMode="auto">
                          <a:xfrm>
                            <a:off x="0" y="0"/>
                            <a:ext cx="358140" cy="457200"/>
                          </a:xfrm>
                          <a:prstGeom prst="rect">
                            <a:avLst/>
                          </a:prstGeom>
                          <a:noFill/>
                          <a:ln w="9525">
                            <a:noFill/>
                            <a:miter lim="800000"/>
                            <a:headEnd/>
                            <a:tailEnd/>
                          </a:ln>
                        </pic:spPr>
                      </pic:pic>
                    </a:graphicData>
                  </a:graphic>
                </wp:inline>
              </w:drawing>
            </w:r>
          </w:p>
        </w:tc>
        <w:tc>
          <w:tcPr>
            <w:tcW w:w="8478" w:type="dxa"/>
          </w:tcPr>
          <w:p w:rsidR="005B3297" w:rsidRPr="00D16571" w:rsidRDefault="005B3297" w:rsidP="005B3297">
            <w:pPr>
              <w:pStyle w:val="Subhead1newpage"/>
            </w:pPr>
            <w:r w:rsidRPr="005B3297">
              <w:t>Incident 1.2:   Canadian Bio-Medical Instruments Ltd</w:t>
            </w:r>
            <w:r w:rsidRPr="00D16571">
              <w:t>.</w:t>
            </w:r>
          </w:p>
          <w:p w:rsidR="005B3297" w:rsidRDefault="005B3297" w:rsidP="004A4341">
            <w:pPr>
              <w:pStyle w:val="Subhead1newpage"/>
            </w:pPr>
          </w:p>
        </w:tc>
      </w:tr>
    </w:tbl>
    <w:p w:rsidR="005B3297" w:rsidRDefault="005B3297" w:rsidP="005B3297">
      <w:pPr>
        <w:pStyle w:val="Subhead2"/>
        <w:rPr>
          <w:lang w:val="en-AU"/>
        </w:rPr>
      </w:pPr>
      <w:r>
        <w:rPr>
          <w:lang w:val="en-AU"/>
        </w:rPr>
        <w:t>Incident Comments</w:t>
      </w:r>
    </w:p>
    <w:p w:rsidR="005B3297" w:rsidRDefault="005B3297" w:rsidP="005B3297">
      <w:pPr>
        <w:tabs>
          <w:tab w:val="left" w:pos="720"/>
          <w:tab w:val="left" w:pos="1440"/>
          <w:tab w:val="left" w:pos="2160"/>
          <w:tab w:val="left" w:pos="2880"/>
          <w:tab w:val="left" w:pos="3600"/>
          <w:tab w:val="left" w:pos="4320"/>
          <w:tab w:val="left" w:pos="5040"/>
          <w:tab w:val="left" w:pos="5760"/>
          <w:tab w:val="left" w:pos="6480"/>
          <w:tab w:val="left" w:pos="7200"/>
        </w:tabs>
        <w:jc w:val="both"/>
        <w:rPr>
          <w:b/>
          <w:i/>
          <w:color w:val="000000"/>
        </w:rPr>
      </w:pPr>
    </w:p>
    <w:p w:rsidR="005B3297" w:rsidRPr="001C20DA" w:rsidRDefault="005B3297" w:rsidP="005B3297">
      <w:pPr>
        <w:pStyle w:val="Answers"/>
        <w:ind w:left="0"/>
      </w:pPr>
      <w:r>
        <w:t>When enterprises expand internationally, many new considerations have to be taken into account.  Besides cross-cultural issues, local constraints will have to be considered. International HRM requires creativity, tolerance, and adaptability at all levels of management.</w:t>
      </w:r>
    </w:p>
    <w:p w:rsidR="005B3297" w:rsidRDefault="005B3297" w:rsidP="005B3297">
      <w:pPr>
        <w:tabs>
          <w:tab w:val="left" w:pos="720"/>
          <w:tab w:val="left" w:pos="1440"/>
          <w:tab w:val="left" w:pos="2160"/>
          <w:tab w:val="left" w:pos="2880"/>
          <w:tab w:val="left" w:pos="3600"/>
          <w:tab w:val="left" w:pos="4320"/>
          <w:tab w:val="left" w:pos="5040"/>
          <w:tab w:val="left" w:pos="5760"/>
          <w:tab w:val="left" w:pos="6480"/>
          <w:tab w:val="left" w:pos="7200"/>
        </w:tabs>
        <w:ind w:firstLine="0"/>
        <w:jc w:val="both"/>
        <w:rPr>
          <w:color w:val="000000"/>
        </w:rPr>
      </w:pPr>
    </w:p>
    <w:p w:rsidR="005B3297" w:rsidRDefault="005B3297" w:rsidP="005B3297">
      <w:pPr>
        <w:tabs>
          <w:tab w:val="left" w:pos="720"/>
          <w:tab w:val="left" w:pos="1440"/>
          <w:tab w:val="left" w:pos="2160"/>
          <w:tab w:val="left" w:pos="2880"/>
          <w:tab w:val="left" w:pos="3600"/>
          <w:tab w:val="left" w:pos="4320"/>
          <w:tab w:val="left" w:pos="5040"/>
          <w:tab w:val="left" w:pos="5760"/>
          <w:tab w:val="left" w:pos="6480"/>
          <w:tab w:val="left" w:pos="7200"/>
        </w:tabs>
        <w:ind w:firstLine="0"/>
        <w:jc w:val="both"/>
        <w:rPr>
          <w:b/>
        </w:rPr>
      </w:pPr>
      <w:r>
        <w:rPr>
          <w:b/>
        </w:rPr>
        <w:t>Assume you are the vice-president in charge of human resources. What additional information would you want these three employees to find out?</w:t>
      </w:r>
    </w:p>
    <w:p w:rsidR="005B3297" w:rsidRDefault="005B3297" w:rsidP="005B3297">
      <w:pPr>
        <w:tabs>
          <w:tab w:val="left" w:pos="720"/>
          <w:tab w:val="left" w:pos="1440"/>
          <w:tab w:val="left" w:pos="2160"/>
          <w:tab w:val="left" w:pos="2880"/>
          <w:tab w:val="left" w:pos="3600"/>
          <w:tab w:val="left" w:pos="4320"/>
          <w:tab w:val="left" w:pos="5040"/>
          <w:tab w:val="left" w:pos="5760"/>
          <w:tab w:val="left" w:pos="6480"/>
          <w:tab w:val="left" w:pos="7200"/>
        </w:tabs>
        <w:ind w:firstLine="0"/>
        <w:jc w:val="both"/>
        <w:rPr>
          <w:b/>
        </w:rPr>
      </w:pPr>
    </w:p>
    <w:p w:rsidR="005B3297" w:rsidRDefault="005B3297" w:rsidP="005B3297">
      <w:pPr>
        <w:pStyle w:val="PlainText"/>
        <w:jc w:val="both"/>
        <w:rPr>
          <w:rFonts w:ascii="Times New Roman" w:hAnsi="Times New Roman"/>
        </w:rPr>
      </w:pPr>
      <w:r>
        <w:rPr>
          <w:rFonts w:ascii="Times New Roman" w:hAnsi="Times New Roman"/>
        </w:rPr>
        <w:t>Apart from legal details, the firm would want to find out, among other things:</w:t>
      </w:r>
    </w:p>
    <w:p w:rsidR="005B3297" w:rsidRDefault="005B3297" w:rsidP="005B3297">
      <w:pPr>
        <w:pStyle w:val="PlainText"/>
        <w:numPr>
          <w:ilvl w:val="0"/>
          <w:numId w:val="35"/>
        </w:numPr>
        <w:jc w:val="both"/>
        <w:rPr>
          <w:rFonts w:ascii="Times New Roman" w:hAnsi="Times New Roman"/>
        </w:rPr>
      </w:pPr>
      <w:r>
        <w:rPr>
          <w:rFonts w:ascii="Times New Roman" w:hAnsi="Times New Roman"/>
        </w:rPr>
        <w:t>the availability of locally qualified personnel</w:t>
      </w:r>
    </w:p>
    <w:p w:rsidR="005B3297" w:rsidRDefault="005B3297" w:rsidP="005B3297">
      <w:pPr>
        <w:pStyle w:val="PlainText"/>
        <w:numPr>
          <w:ilvl w:val="0"/>
          <w:numId w:val="35"/>
        </w:numPr>
        <w:jc w:val="both"/>
        <w:rPr>
          <w:rFonts w:ascii="Times New Roman" w:hAnsi="Times New Roman"/>
        </w:rPr>
      </w:pPr>
      <w:r>
        <w:rPr>
          <w:rFonts w:ascii="Times New Roman" w:hAnsi="Times New Roman"/>
        </w:rPr>
        <w:t>the local salary levels and benefits</w:t>
      </w:r>
    </w:p>
    <w:p w:rsidR="005B3297" w:rsidRDefault="005B3297" w:rsidP="005B3297">
      <w:pPr>
        <w:pStyle w:val="PlainText"/>
        <w:numPr>
          <w:ilvl w:val="0"/>
          <w:numId w:val="35"/>
        </w:numPr>
        <w:jc w:val="both"/>
        <w:rPr>
          <w:rFonts w:ascii="Times New Roman" w:hAnsi="Times New Roman"/>
        </w:rPr>
      </w:pPr>
      <w:r>
        <w:rPr>
          <w:rFonts w:ascii="Times New Roman" w:hAnsi="Times New Roman"/>
        </w:rPr>
        <w:t>the cost of living</w:t>
      </w:r>
    </w:p>
    <w:p w:rsidR="005B3297" w:rsidRDefault="005B3297" w:rsidP="005B3297">
      <w:pPr>
        <w:pStyle w:val="PlainText"/>
        <w:numPr>
          <w:ilvl w:val="0"/>
          <w:numId w:val="35"/>
        </w:numPr>
        <w:jc w:val="both"/>
        <w:rPr>
          <w:rFonts w:ascii="Times New Roman" w:hAnsi="Times New Roman"/>
        </w:rPr>
      </w:pPr>
      <w:r>
        <w:rPr>
          <w:rFonts w:ascii="Times New Roman" w:hAnsi="Times New Roman"/>
        </w:rPr>
        <w:t>immigration and work permit requirements for foreign nationals</w:t>
      </w:r>
    </w:p>
    <w:p w:rsidR="005B3297" w:rsidRDefault="005B3297" w:rsidP="005B3297">
      <w:pPr>
        <w:pStyle w:val="PlainText"/>
        <w:numPr>
          <w:ilvl w:val="0"/>
          <w:numId w:val="35"/>
        </w:numPr>
        <w:jc w:val="both"/>
        <w:rPr>
          <w:rFonts w:ascii="Times New Roman" w:hAnsi="Times New Roman"/>
        </w:rPr>
      </w:pPr>
      <w:r>
        <w:rPr>
          <w:rFonts w:ascii="Times New Roman" w:hAnsi="Times New Roman"/>
        </w:rPr>
        <w:t>the structure and work climate in a typical German firm of this size (including the degree of worker participation present)</w:t>
      </w:r>
    </w:p>
    <w:p w:rsidR="005B3297" w:rsidRDefault="005B3297" w:rsidP="005B3297">
      <w:pPr>
        <w:pStyle w:val="PlainText"/>
        <w:numPr>
          <w:ilvl w:val="0"/>
          <w:numId w:val="35"/>
        </w:numPr>
        <w:jc w:val="both"/>
        <w:rPr>
          <w:rFonts w:ascii="Times New Roman" w:hAnsi="Times New Roman"/>
        </w:rPr>
      </w:pPr>
      <w:r>
        <w:rPr>
          <w:rFonts w:ascii="Times New Roman" w:hAnsi="Times New Roman"/>
        </w:rPr>
        <w:t>major unions in the industry and their policies</w:t>
      </w:r>
    </w:p>
    <w:p w:rsidR="005B3297" w:rsidRDefault="005B3297" w:rsidP="005B3297">
      <w:pPr>
        <w:pStyle w:val="PlainText"/>
        <w:numPr>
          <w:ilvl w:val="0"/>
          <w:numId w:val="35"/>
        </w:numPr>
        <w:jc w:val="both"/>
        <w:rPr>
          <w:rFonts w:ascii="Times New Roman" w:hAnsi="Times New Roman"/>
        </w:rPr>
      </w:pPr>
      <w:r>
        <w:rPr>
          <w:rFonts w:ascii="Times New Roman" w:hAnsi="Times New Roman"/>
        </w:rPr>
        <w:t>safety and health requirements for employees</w:t>
      </w:r>
    </w:p>
    <w:p w:rsidR="005B3297" w:rsidRDefault="005B3297" w:rsidP="005B3297">
      <w:pPr>
        <w:tabs>
          <w:tab w:val="left" w:pos="720"/>
          <w:tab w:val="left" w:pos="1440"/>
          <w:tab w:val="left" w:pos="2160"/>
          <w:tab w:val="left" w:pos="2880"/>
          <w:tab w:val="left" w:pos="3600"/>
          <w:tab w:val="left" w:pos="4320"/>
          <w:tab w:val="left" w:pos="5040"/>
          <w:tab w:val="left" w:pos="5760"/>
          <w:tab w:val="left" w:pos="6480"/>
          <w:tab w:val="left" w:pos="7200"/>
        </w:tabs>
        <w:jc w:val="both"/>
        <w:rPr>
          <w:color w:val="000000"/>
        </w:rPr>
      </w:pPr>
    </w:p>
    <w:p w:rsidR="00E85D22" w:rsidRDefault="00E85D22" w:rsidP="005B3297">
      <w:pPr>
        <w:pStyle w:val="Answers"/>
        <w:ind w:left="0"/>
        <w:jc w:val="both"/>
        <w:rPr>
          <w:b/>
        </w:rPr>
      </w:pPr>
      <w:r>
        <w:rPr>
          <w:b/>
        </w:rPr>
        <w:t>What human resource issues or policies are you likely to confront in the foreseeable future?</w:t>
      </w:r>
    </w:p>
    <w:p w:rsidR="005B3297" w:rsidRDefault="005B3297" w:rsidP="005B3297">
      <w:pPr>
        <w:pStyle w:val="PlainText"/>
        <w:numPr>
          <w:ilvl w:val="0"/>
          <w:numId w:val="36"/>
        </w:numPr>
        <w:jc w:val="both"/>
        <w:rPr>
          <w:rFonts w:ascii="Times New Roman" w:hAnsi="Times New Roman"/>
        </w:rPr>
      </w:pPr>
      <w:r>
        <w:rPr>
          <w:rFonts w:ascii="Times New Roman" w:hAnsi="Times New Roman"/>
        </w:rPr>
        <w:t>hiring of employees (either locally or in Germany)</w:t>
      </w:r>
    </w:p>
    <w:p w:rsidR="005B3297" w:rsidRDefault="005B3297" w:rsidP="005B3297">
      <w:pPr>
        <w:pStyle w:val="PlainText"/>
        <w:numPr>
          <w:ilvl w:val="0"/>
          <w:numId w:val="36"/>
        </w:numPr>
        <w:jc w:val="both"/>
        <w:rPr>
          <w:rFonts w:ascii="Times New Roman" w:hAnsi="Times New Roman"/>
        </w:rPr>
      </w:pPr>
      <w:r>
        <w:rPr>
          <w:rFonts w:ascii="Times New Roman" w:hAnsi="Times New Roman"/>
        </w:rPr>
        <w:t xml:space="preserve">training of employees who have to work in </w:t>
      </w:r>
      <w:smartTag w:uri="urn:schemas-microsoft-com:office:smarttags" w:element="country-region">
        <w:r>
          <w:rPr>
            <w:rFonts w:ascii="Times New Roman" w:hAnsi="Times New Roman"/>
          </w:rPr>
          <w:t>Germany</w:t>
        </w:r>
      </w:smartTag>
      <w:r>
        <w:rPr>
          <w:rFonts w:ascii="Times New Roman" w:hAnsi="Times New Roman"/>
        </w:rPr>
        <w:t xml:space="preserve"> in that country’s customs, laws, living conditions, and work ethic (in the case of Canadians who are hired to work in </w:t>
      </w:r>
      <w:smartTag w:uri="urn:schemas-microsoft-com:office:smarttags" w:element="country-region">
        <w:smartTag w:uri="urn:schemas-microsoft-com:office:smarttags" w:element="place">
          <w:r>
            <w:rPr>
              <w:rFonts w:ascii="Times New Roman" w:hAnsi="Times New Roman"/>
            </w:rPr>
            <w:t>Germany</w:t>
          </w:r>
        </w:smartTag>
      </w:smartTag>
      <w:r>
        <w:rPr>
          <w:rFonts w:ascii="Times New Roman" w:hAnsi="Times New Roman"/>
        </w:rPr>
        <w:t>)</w:t>
      </w:r>
    </w:p>
    <w:p w:rsidR="005B3297" w:rsidRDefault="005B3297" w:rsidP="005B3297">
      <w:pPr>
        <w:pStyle w:val="PlainText"/>
        <w:numPr>
          <w:ilvl w:val="0"/>
          <w:numId w:val="36"/>
        </w:numPr>
        <w:jc w:val="both"/>
        <w:rPr>
          <w:rFonts w:ascii="Times New Roman" w:hAnsi="Times New Roman"/>
        </w:rPr>
      </w:pPr>
      <w:r>
        <w:rPr>
          <w:rFonts w:ascii="Times New Roman" w:hAnsi="Times New Roman"/>
        </w:rPr>
        <w:t>safety, health, and employment laws</w:t>
      </w:r>
    </w:p>
    <w:p w:rsidR="005B3297" w:rsidRDefault="005B3297" w:rsidP="005B3297">
      <w:pPr>
        <w:pStyle w:val="PlainText"/>
        <w:numPr>
          <w:ilvl w:val="0"/>
          <w:numId w:val="36"/>
        </w:numPr>
        <w:jc w:val="both"/>
        <w:rPr>
          <w:rFonts w:ascii="Times New Roman" w:hAnsi="Times New Roman"/>
        </w:rPr>
      </w:pPr>
      <w:r>
        <w:rPr>
          <w:rFonts w:ascii="Times New Roman" w:hAnsi="Times New Roman"/>
        </w:rPr>
        <w:t>compensation issues</w:t>
      </w:r>
    </w:p>
    <w:p w:rsidR="005B3297" w:rsidRDefault="005B3297" w:rsidP="005B3297">
      <w:pPr>
        <w:pStyle w:val="PlainText"/>
        <w:numPr>
          <w:ilvl w:val="0"/>
          <w:numId w:val="36"/>
        </w:numPr>
        <w:jc w:val="both"/>
        <w:rPr>
          <w:rFonts w:ascii="Times New Roman" w:hAnsi="Times New Roman"/>
        </w:rPr>
      </w:pPr>
      <w:r>
        <w:rPr>
          <w:rFonts w:ascii="Times New Roman" w:hAnsi="Times New Roman"/>
        </w:rPr>
        <w:t>performance appraisal criteria for expatriate managers and staff</w:t>
      </w:r>
    </w:p>
    <w:p w:rsidR="005B3297" w:rsidRDefault="005B3297" w:rsidP="005B3297">
      <w:pPr>
        <w:pStyle w:val="PlainText"/>
        <w:numPr>
          <w:ilvl w:val="0"/>
          <w:numId w:val="36"/>
        </w:numPr>
        <w:jc w:val="both"/>
        <w:rPr>
          <w:rFonts w:ascii="Times New Roman" w:hAnsi="Times New Roman"/>
        </w:rPr>
      </w:pPr>
      <w:r>
        <w:rPr>
          <w:rFonts w:ascii="Times New Roman" w:hAnsi="Times New Roman"/>
        </w:rPr>
        <w:t>planning the career path of expatriate managers on their return after assignments. Research shows that a substantial number of expatriates leave their employer because of the employer not meeting their expectations on their return.</w:t>
      </w:r>
    </w:p>
    <w:p w:rsidR="005B3297" w:rsidRDefault="005B3297" w:rsidP="005B3297">
      <w:pPr>
        <w:pStyle w:val="PlainText"/>
        <w:numPr>
          <w:ilvl w:val="0"/>
          <w:numId w:val="36"/>
        </w:numPr>
        <w:jc w:val="both"/>
        <w:rPr>
          <w:rFonts w:ascii="Times New Roman" w:hAnsi="Times New Roman"/>
        </w:rPr>
      </w:pPr>
      <w:r>
        <w:rPr>
          <w:rFonts w:ascii="Times New Roman" w:hAnsi="Times New Roman"/>
        </w:rPr>
        <w:t>communication with expatriate employees and managers</w:t>
      </w:r>
    </w:p>
    <w:p w:rsidR="005B3297" w:rsidRDefault="005B3297" w:rsidP="005B3297">
      <w:pPr>
        <w:ind w:firstLine="0"/>
        <w:rPr>
          <w:lang w:val="en-AU"/>
        </w:rPr>
        <w:sectPr w:rsidR="005B3297">
          <w:footnotePr>
            <w:numFmt w:val="lowerRoman"/>
          </w:footnotePr>
          <w:endnotePr>
            <w:numFmt w:val="decimal"/>
          </w:endnotePr>
          <w:pgSz w:w="12240" w:h="15840"/>
          <w:pgMar w:top="1440" w:right="864" w:bottom="1440" w:left="1656" w:header="720" w:footer="864" w:gutter="0"/>
          <w:cols w:space="720"/>
        </w:sectPr>
      </w:pPr>
    </w:p>
    <w:tbl>
      <w:tblPr>
        <w:tblW w:w="0" w:type="auto"/>
        <w:tblLayout w:type="fixed"/>
        <w:tblLook w:val="0000" w:firstRow="0" w:lastRow="0" w:firstColumn="0" w:lastColumn="0" w:noHBand="0" w:noVBand="0"/>
      </w:tblPr>
      <w:tblGrid>
        <w:gridCol w:w="1458"/>
        <w:gridCol w:w="8478"/>
      </w:tblGrid>
      <w:tr w:rsidR="00A44FC8">
        <w:tc>
          <w:tcPr>
            <w:tcW w:w="1458" w:type="dxa"/>
          </w:tcPr>
          <w:p w:rsidR="00A44FC8" w:rsidRDefault="00A44FC8">
            <w:pPr>
              <w:pStyle w:val="Subhead1newpage"/>
              <w:rPr>
                <w:lang w:val="en-US"/>
              </w:rPr>
            </w:pPr>
            <w:r>
              <w:rPr>
                <w:b/>
              </w:rPr>
              <w:lastRenderedPageBreak/>
              <w:t xml:space="preserve">  </w:t>
            </w:r>
            <w:r w:rsidR="00D545B4">
              <w:rPr>
                <w:noProof/>
                <w:lang w:val="en-US"/>
              </w:rPr>
              <w:drawing>
                <wp:inline distT="0" distB="0" distL="0" distR="0" wp14:anchorId="7CADF24A" wp14:editId="3835013C">
                  <wp:extent cx="457200" cy="358140"/>
                  <wp:effectExtent l="1905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cstate="print"/>
                          <a:srcRect/>
                          <a:stretch>
                            <a:fillRect/>
                          </a:stretch>
                        </pic:blipFill>
                        <pic:spPr bwMode="auto">
                          <a:xfrm>
                            <a:off x="0" y="0"/>
                            <a:ext cx="457200" cy="358140"/>
                          </a:xfrm>
                          <a:prstGeom prst="rect">
                            <a:avLst/>
                          </a:prstGeom>
                          <a:noFill/>
                          <a:ln w="9525">
                            <a:noFill/>
                            <a:miter lim="800000"/>
                            <a:headEnd/>
                            <a:tailEnd/>
                          </a:ln>
                        </pic:spPr>
                      </pic:pic>
                    </a:graphicData>
                  </a:graphic>
                </wp:inline>
              </w:drawing>
            </w:r>
          </w:p>
        </w:tc>
        <w:tc>
          <w:tcPr>
            <w:tcW w:w="8478" w:type="dxa"/>
          </w:tcPr>
          <w:p w:rsidR="00A44FC8" w:rsidRDefault="00A44FC8">
            <w:pPr>
              <w:pStyle w:val="Subhead1newpage"/>
              <w:rPr>
                <w:lang w:val="en-US"/>
              </w:rPr>
            </w:pPr>
            <w:r>
              <w:rPr>
                <w:lang w:val="en-US"/>
              </w:rPr>
              <w:t xml:space="preserve">chapter case study: Maple leaf shoes ltd., a strategic management exercise </w:t>
            </w:r>
          </w:p>
        </w:tc>
      </w:tr>
    </w:tbl>
    <w:p w:rsidR="00A44FC8" w:rsidRDefault="00A44FC8">
      <w:pPr>
        <w:pStyle w:val="Subhead2"/>
        <w:sectPr w:rsidR="00A44FC8">
          <w:headerReference w:type="even" r:id="rId18"/>
          <w:footerReference w:type="default" r:id="rId19"/>
          <w:footnotePr>
            <w:numFmt w:val="lowerRoman"/>
          </w:footnotePr>
          <w:endnotePr>
            <w:numFmt w:val="decimal"/>
          </w:endnotePr>
          <w:pgSz w:w="12240" w:h="15840"/>
          <w:pgMar w:top="1440" w:right="864" w:bottom="1440" w:left="1656" w:header="720" w:footer="864" w:gutter="0"/>
          <w:cols w:space="720" w:equalWidth="0">
            <w:col w:w="9720" w:space="720"/>
          </w:cols>
        </w:sectPr>
      </w:pPr>
    </w:p>
    <w:p w:rsidR="00A44FC8" w:rsidRDefault="00A44FC8">
      <w:pPr>
        <w:pStyle w:val="Flush"/>
        <w:rPr>
          <w:rFonts w:ascii="Arial" w:hAnsi="Arial" w:cs="Arial"/>
          <w:bCs/>
          <w:sz w:val="28"/>
          <w:szCs w:val="28"/>
        </w:rPr>
      </w:pPr>
      <w:r>
        <w:rPr>
          <w:b/>
          <w:bCs/>
          <w:sz w:val="28"/>
        </w:rPr>
        <w:lastRenderedPageBreak/>
        <w:t xml:space="preserve"> </w:t>
      </w:r>
      <w:r>
        <w:rPr>
          <w:rFonts w:ascii="Arial" w:hAnsi="Arial" w:cs="Arial"/>
          <w:bCs/>
          <w:sz w:val="28"/>
          <w:szCs w:val="28"/>
        </w:rPr>
        <w:t>Answers to Discussion Questions</w:t>
      </w:r>
    </w:p>
    <w:p w:rsidR="00A44FC8" w:rsidRDefault="00A44FC8">
      <w:pPr>
        <w:pStyle w:val="Flush"/>
        <w:jc w:val="both"/>
        <w:rPr>
          <w:b/>
          <w:bCs/>
          <w:sz w:val="24"/>
        </w:rPr>
      </w:pPr>
    </w:p>
    <w:p w:rsidR="00A44FC8" w:rsidRDefault="00A44FC8">
      <w:pPr>
        <w:pStyle w:val="Questions"/>
        <w:ind w:left="0" w:firstLine="0"/>
        <w:jc w:val="both"/>
        <w:rPr>
          <w:b/>
        </w:rPr>
      </w:pPr>
      <w:r>
        <w:rPr>
          <w:b/>
        </w:rPr>
        <w:t>1.  What are some changes within Maple Leaf Shoes and in its environment that have caused a shift in its strategy?  List the challenges facing the company using the classification provided in your text.</w:t>
      </w:r>
    </w:p>
    <w:p w:rsidR="00A44FC8" w:rsidRDefault="00A44FC8">
      <w:pPr>
        <w:pStyle w:val="Answers"/>
        <w:ind w:left="0"/>
        <w:jc w:val="both"/>
      </w:pPr>
      <w:r>
        <w:t>Students may point out any of the number of changes that have occurred in the firm and its environments.  Samples include:</w:t>
      </w:r>
    </w:p>
    <w:p w:rsidR="00A44FC8" w:rsidRDefault="00A44FC8">
      <w:pPr>
        <w:pStyle w:val="Questions"/>
        <w:numPr>
          <w:ilvl w:val="0"/>
          <w:numId w:val="26"/>
        </w:numPr>
        <w:tabs>
          <w:tab w:val="clear" w:pos="720"/>
          <w:tab w:val="num" w:pos="360"/>
        </w:tabs>
        <w:spacing w:after="0"/>
        <w:ind w:hanging="720"/>
        <w:jc w:val="both"/>
      </w:pPr>
      <w:r>
        <w:t>The firm’s cost of production is on the rise.</w:t>
      </w:r>
    </w:p>
    <w:p w:rsidR="00A44FC8" w:rsidRDefault="00A44FC8">
      <w:pPr>
        <w:pStyle w:val="Answers"/>
        <w:numPr>
          <w:ilvl w:val="0"/>
          <w:numId w:val="26"/>
        </w:numPr>
        <w:tabs>
          <w:tab w:val="clear" w:pos="720"/>
          <w:tab w:val="num" w:pos="360"/>
        </w:tabs>
        <w:spacing w:after="0"/>
        <w:ind w:left="360"/>
        <w:jc w:val="both"/>
      </w:pPr>
      <w:r>
        <w:t>There seems to be more competition, especially based on price.  Maple Leaf Shoes’ prices are no longer very low priced compared to those of other manufacturers.</w:t>
      </w:r>
    </w:p>
    <w:p w:rsidR="0013548F" w:rsidRDefault="00A44FC8" w:rsidP="0013548F">
      <w:pPr>
        <w:pStyle w:val="Questions"/>
        <w:numPr>
          <w:ilvl w:val="0"/>
          <w:numId w:val="26"/>
        </w:numPr>
        <w:tabs>
          <w:tab w:val="clear" w:pos="720"/>
          <w:tab w:val="num" w:pos="360"/>
        </w:tabs>
        <w:spacing w:after="0"/>
        <w:ind w:left="360"/>
        <w:jc w:val="both"/>
      </w:pPr>
      <w:r>
        <w:t>Remaining non-managerial staff are about to be unionized.</w:t>
      </w:r>
    </w:p>
    <w:p w:rsidR="00A44FC8" w:rsidRDefault="00A44FC8">
      <w:pPr>
        <w:pStyle w:val="Answers"/>
        <w:numPr>
          <w:ilvl w:val="0"/>
          <w:numId w:val="26"/>
        </w:numPr>
        <w:tabs>
          <w:tab w:val="clear" w:pos="720"/>
          <w:tab w:val="num" w:pos="360"/>
        </w:tabs>
        <w:spacing w:after="0"/>
        <w:ind w:left="360"/>
        <w:jc w:val="both"/>
      </w:pPr>
      <w:r>
        <w:t xml:space="preserve">There is increasing competition from abroad.  Several of the new competitors are from countries such as </w:t>
      </w:r>
      <w:smartTag w:uri="urn:schemas-microsoft-com:office:smarttags" w:element="country-region">
        <w:r>
          <w:t>Mexico</w:t>
        </w:r>
      </w:smartTag>
      <w:r>
        <w:t xml:space="preserve"> and </w:t>
      </w:r>
      <w:smartTag w:uri="urn:schemas-microsoft-com:office:smarttags" w:element="country-region">
        <w:smartTag w:uri="urn:schemas-microsoft-com:office:smarttags" w:element="place">
          <w:r>
            <w:t>Thailand</w:t>
          </w:r>
        </w:smartTag>
      </w:smartTag>
      <w:r>
        <w:t>, which have lower labour costs.</w:t>
      </w:r>
    </w:p>
    <w:p w:rsidR="00A44FC8" w:rsidRDefault="00A44FC8">
      <w:pPr>
        <w:pStyle w:val="Questions"/>
        <w:numPr>
          <w:ilvl w:val="0"/>
          <w:numId w:val="26"/>
        </w:numPr>
        <w:tabs>
          <w:tab w:val="clear" w:pos="720"/>
          <w:tab w:val="num" w:pos="360"/>
        </w:tabs>
        <w:spacing w:after="0"/>
        <w:ind w:left="360"/>
        <w:jc w:val="both"/>
      </w:pPr>
      <w:r>
        <w:t xml:space="preserve">The planned facilities in </w:t>
      </w:r>
      <w:smartTag w:uri="urn:schemas-microsoft-com:office:smarttags" w:element="country-region">
        <w:r>
          <w:t>Indonesia</w:t>
        </w:r>
      </w:smartTag>
      <w:r>
        <w:t xml:space="preserve"> </w:t>
      </w:r>
      <w:r w:rsidR="0013548F">
        <w:t xml:space="preserve">(and plans to enter </w:t>
      </w:r>
      <w:smartTag w:uri="urn:schemas-microsoft-com:office:smarttags" w:element="country-region">
        <w:r w:rsidR="0013548F">
          <w:t>India</w:t>
        </w:r>
      </w:smartTag>
      <w:r w:rsidR="0013548F">
        <w:t xml:space="preserve"> and </w:t>
      </w:r>
      <w:smartTag w:uri="urn:schemas-microsoft-com:office:smarttags" w:element="country-region">
        <w:smartTag w:uri="urn:schemas-microsoft-com:office:smarttags" w:element="place">
          <w:r w:rsidR="0013548F">
            <w:t>Mexico</w:t>
          </w:r>
        </w:smartTag>
      </w:smartTag>
      <w:r w:rsidR="0013548F">
        <w:t xml:space="preserve">) </w:t>
      </w:r>
      <w:r>
        <w:t>raise new HR challenges in the areas of managerial training (especially those who have Asian assignments), diversity training, and developing new HRM policies and systems to be suitable for an international organization.</w:t>
      </w:r>
    </w:p>
    <w:p w:rsidR="00A44FC8" w:rsidRDefault="00A44FC8">
      <w:pPr>
        <w:pStyle w:val="Questions"/>
        <w:numPr>
          <w:ilvl w:val="0"/>
          <w:numId w:val="26"/>
        </w:numPr>
        <w:tabs>
          <w:tab w:val="clear" w:pos="720"/>
          <w:tab w:val="num" w:pos="360"/>
        </w:tabs>
        <w:spacing w:after="0"/>
        <w:ind w:left="360"/>
        <w:jc w:val="both"/>
      </w:pPr>
      <w:r>
        <w:t>There is a lack of well-trained managerial and supervisory staff.</w:t>
      </w:r>
      <w:r w:rsidR="0013548F">
        <w:t xml:space="preserve"> The growth plans will make this even more apparent in future. </w:t>
      </w:r>
    </w:p>
    <w:p w:rsidR="00A44FC8" w:rsidRDefault="00A44FC8">
      <w:pPr>
        <w:pStyle w:val="Questions"/>
        <w:tabs>
          <w:tab w:val="num" w:pos="0"/>
        </w:tabs>
        <w:ind w:left="0"/>
        <w:jc w:val="both"/>
      </w:pPr>
      <w:r>
        <w:tab/>
        <w:t>Several of the challe</w:t>
      </w:r>
      <w:r w:rsidR="00DF7FA2">
        <w:t>nges listed in Figure 1-</w:t>
      </w:r>
      <w:r w:rsidR="00BE434B">
        <w:t>3</w:t>
      </w:r>
      <w:r w:rsidR="00DF7FA2">
        <w:t>,</w:t>
      </w:r>
      <w:r>
        <w:t xml:space="preserve"> can be added to the above list.</w:t>
      </w:r>
    </w:p>
    <w:p w:rsidR="00A44FC8" w:rsidRDefault="00A44FC8">
      <w:pPr>
        <w:pStyle w:val="Questions"/>
        <w:ind w:left="0" w:firstLine="0"/>
        <w:jc w:val="both"/>
        <w:rPr>
          <w:b/>
        </w:rPr>
      </w:pPr>
      <w:r>
        <w:rPr>
          <w:b/>
        </w:rPr>
        <w:t>2.  Assume that you are hired as a consultant to help the firm hire a new human resource manager.  What immediate and long-term job responsibilities will you identify for the new job incumbent?</w:t>
      </w:r>
    </w:p>
    <w:p w:rsidR="00A44FC8" w:rsidRDefault="00A44FC8">
      <w:pPr>
        <w:pStyle w:val="Answers"/>
        <w:spacing w:after="0"/>
        <w:ind w:left="0"/>
        <w:jc w:val="both"/>
      </w:pPr>
      <w:r>
        <w:t>The immediate priorities will be:</w:t>
      </w:r>
    </w:p>
    <w:p w:rsidR="00A44FC8" w:rsidRDefault="00A44FC8">
      <w:pPr>
        <w:pStyle w:val="Answers"/>
        <w:numPr>
          <w:ilvl w:val="0"/>
          <w:numId w:val="30"/>
        </w:numPr>
        <w:tabs>
          <w:tab w:val="left" w:pos="270"/>
        </w:tabs>
        <w:spacing w:after="0"/>
        <w:ind w:left="270" w:hanging="270"/>
        <w:jc w:val="both"/>
      </w:pPr>
      <w:r>
        <w:t>Meeting human rights legislation requirements and the requirements imposed by various federal and provincial laws.</w:t>
      </w:r>
    </w:p>
    <w:p w:rsidR="00A44FC8" w:rsidRDefault="00A44FC8">
      <w:pPr>
        <w:numPr>
          <w:ilvl w:val="0"/>
          <w:numId w:val="27"/>
        </w:numPr>
        <w:tabs>
          <w:tab w:val="clear" w:pos="720"/>
          <w:tab w:val="num" w:pos="270"/>
        </w:tabs>
        <w:ind w:left="270" w:hanging="270"/>
        <w:jc w:val="both"/>
      </w:pPr>
      <w:r>
        <w:t>Preparing for contract negotiations with unions.</w:t>
      </w:r>
    </w:p>
    <w:p w:rsidR="00A44FC8" w:rsidRDefault="00A44FC8">
      <w:pPr>
        <w:numPr>
          <w:ilvl w:val="0"/>
          <w:numId w:val="27"/>
        </w:numPr>
        <w:tabs>
          <w:tab w:val="clear" w:pos="720"/>
          <w:tab w:val="num" w:pos="270"/>
        </w:tabs>
        <w:ind w:left="270" w:hanging="270"/>
        <w:jc w:val="both"/>
      </w:pPr>
      <w:r>
        <w:t>Job analysis of key functions and task holders to set the stage for cost-reduction proposals.</w:t>
      </w:r>
    </w:p>
    <w:p w:rsidR="00A44FC8" w:rsidRDefault="00A44FC8">
      <w:pPr>
        <w:numPr>
          <w:ilvl w:val="0"/>
          <w:numId w:val="27"/>
        </w:numPr>
        <w:tabs>
          <w:tab w:val="left" w:pos="0"/>
        </w:tabs>
        <w:ind w:left="0" w:firstLine="0"/>
        <w:jc w:val="both"/>
      </w:pPr>
      <w:r>
        <w:lastRenderedPageBreak/>
        <w:t>Employee relations, especially fostering communication with employees and improving the overall morale by establishing necessary administrative systems.</w:t>
      </w:r>
    </w:p>
    <w:p w:rsidR="00A44FC8" w:rsidRDefault="00A44FC8">
      <w:pPr>
        <w:pStyle w:val="Flush"/>
        <w:jc w:val="both"/>
      </w:pPr>
      <w:r>
        <w:t>The long-term priorities will be:</w:t>
      </w:r>
    </w:p>
    <w:p w:rsidR="00A44FC8" w:rsidRDefault="00A44FC8">
      <w:pPr>
        <w:pStyle w:val="Flush"/>
        <w:numPr>
          <w:ilvl w:val="0"/>
          <w:numId w:val="28"/>
        </w:numPr>
        <w:tabs>
          <w:tab w:val="clear" w:pos="720"/>
          <w:tab w:val="num" w:pos="0"/>
        </w:tabs>
        <w:spacing w:before="0"/>
        <w:ind w:left="270" w:hanging="270"/>
        <w:jc w:val="both"/>
      </w:pPr>
      <w:r>
        <w:t>Training and developing managers and other staff to prepare them for future expansion.</w:t>
      </w:r>
    </w:p>
    <w:p w:rsidR="00A44FC8" w:rsidRDefault="00A44FC8">
      <w:pPr>
        <w:pStyle w:val="Flush"/>
        <w:numPr>
          <w:ilvl w:val="0"/>
          <w:numId w:val="28"/>
        </w:numPr>
        <w:tabs>
          <w:tab w:val="clear" w:pos="720"/>
          <w:tab w:val="num" w:pos="0"/>
        </w:tabs>
        <w:spacing w:before="0"/>
        <w:ind w:left="270" w:hanging="270"/>
        <w:jc w:val="both"/>
      </w:pPr>
      <w:r>
        <w:t>Employment planning, which will also involve the preparation of skills inventories and replacement charts, and employee career counseling.  This will also have to be tied to a performance appraisal system.</w:t>
      </w:r>
    </w:p>
    <w:p w:rsidR="00A44FC8" w:rsidRDefault="00A44FC8">
      <w:pPr>
        <w:pStyle w:val="Flush"/>
        <w:numPr>
          <w:ilvl w:val="0"/>
          <w:numId w:val="28"/>
        </w:numPr>
        <w:tabs>
          <w:tab w:val="clear" w:pos="720"/>
          <w:tab w:val="num" w:pos="0"/>
        </w:tabs>
        <w:spacing w:before="0"/>
        <w:ind w:left="270" w:hanging="270"/>
        <w:jc w:val="both"/>
      </w:pPr>
      <w:r>
        <w:t>Facilitating organizational changes to accommodate new priorities imposed by growth and expansion.</w:t>
      </w:r>
    </w:p>
    <w:p w:rsidR="00A44FC8" w:rsidRDefault="00A44FC8">
      <w:pPr>
        <w:pStyle w:val="Flush"/>
        <w:spacing w:before="0"/>
        <w:jc w:val="both"/>
      </w:pPr>
    </w:p>
    <w:p w:rsidR="00A44FC8" w:rsidRDefault="00A44FC8">
      <w:pPr>
        <w:pStyle w:val="Flush"/>
        <w:spacing w:before="0"/>
        <w:jc w:val="both"/>
        <w:rPr>
          <w:b/>
        </w:rPr>
      </w:pPr>
      <w:r>
        <w:rPr>
          <w:b/>
        </w:rPr>
        <w:t>3. Identify three sample objectives of the human resource depar</w:t>
      </w:r>
      <w:smartTag w:uri="urn:schemas-microsoft-com:office:smarttags" w:element="PersonName">
        <w:r>
          <w:rPr>
            <w:b/>
          </w:rPr>
          <w:t>tm</w:t>
        </w:r>
      </w:smartTag>
      <w:r>
        <w:rPr>
          <w:b/>
        </w:rPr>
        <w:t>ent at Maple Leaf Shoes and list associated strategies and action plans to be implemented by the depar</w:t>
      </w:r>
      <w:smartTag w:uri="urn:schemas-microsoft-com:office:smarttags" w:element="PersonName">
        <w:r>
          <w:rPr>
            <w:b/>
          </w:rPr>
          <w:t>tm</w:t>
        </w:r>
      </w:smartTag>
      <w:r>
        <w:rPr>
          <w:b/>
        </w:rPr>
        <w:t>ent.</w:t>
      </w:r>
    </w:p>
    <w:p w:rsidR="00A44FC8" w:rsidRDefault="00A44FC8">
      <w:pPr>
        <w:pStyle w:val="Flush"/>
        <w:spacing w:before="0"/>
        <w:ind w:left="270" w:hanging="270"/>
        <w:jc w:val="both"/>
      </w:pPr>
    </w:p>
    <w:p w:rsidR="00A44FC8" w:rsidRDefault="00A44FC8">
      <w:pPr>
        <w:pStyle w:val="Flush"/>
        <w:spacing w:before="0"/>
        <w:jc w:val="both"/>
      </w:pPr>
      <w:r>
        <w:t>There may be a number of acceptable answers here.  It is recommended that the instructor evaluate the objective for its clarity and rationale.  Financial informa</w:t>
      </w:r>
      <w:r w:rsidR="00DF7FA2">
        <w:t>tion is given in Table 1</w:t>
      </w:r>
      <w:r>
        <w:t>.</w:t>
      </w:r>
    </w:p>
    <w:p w:rsidR="00A44FC8" w:rsidRDefault="00A44FC8">
      <w:pPr>
        <w:pStyle w:val="Flush"/>
        <w:spacing w:before="0"/>
        <w:jc w:val="both"/>
      </w:pPr>
      <w:r>
        <w:t>For example: The objective may be:</w:t>
      </w:r>
    </w:p>
    <w:p w:rsidR="00A44FC8" w:rsidRDefault="00A44FC8">
      <w:pPr>
        <w:pStyle w:val="Flush"/>
        <w:spacing w:before="0"/>
        <w:jc w:val="both"/>
      </w:pPr>
      <w:r>
        <w:t>“To train 20 percent of the current managerial staff in topics X, K, and Z by 15-7-20</w:t>
      </w:r>
      <w:r w:rsidR="0013548F">
        <w:t>12</w:t>
      </w:r>
      <w:r>
        <w:t xml:space="preserve"> at a cost not exceeding $_.  The trained managers should be able to do (a) ____ , (b) ____ , and  (c) ________ satisfactorily.”</w:t>
      </w:r>
    </w:p>
    <w:p w:rsidR="00A44FC8" w:rsidRDefault="00A44FC8">
      <w:pPr>
        <w:pStyle w:val="Flush"/>
        <w:spacing w:before="0"/>
        <w:ind w:left="270" w:hanging="270"/>
        <w:jc w:val="both"/>
      </w:pPr>
    </w:p>
    <w:p w:rsidR="00A44FC8" w:rsidRDefault="00A44FC8">
      <w:pPr>
        <w:pStyle w:val="Flush"/>
        <w:spacing w:before="0"/>
        <w:ind w:left="270" w:hanging="270"/>
        <w:jc w:val="both"/>
      </w:pPr>
      <w:r>
        <w:t>This could translate into actions such as:</w:t>
      </w:r>
    </w:p>
    <w:p w:rsidR="00A44FC8" w:rsidRDefault="00A44FC8">
      <w:pPr>
        <w:pStyle w:val="Flush"/>
        <w:numPr>
          <w:ilvl w:val="0"/>
          <w:numId w:val="29"/>
        </w:numPr>
        <w:tabs>
          <w:tab w:val="clear" w:pos="630"/>
          <w:tab w:val="num" w:pos="270"/>
        </w:tabs>
        <w:spacing w:before="0"/>
        <w:ind w:left="270" w:hanging="270"/>
        <w:jc w:val="both"/>
      </w:pPr>
      <w:r>
        <w:t>Identifying the sample of managers who need training.  Thus, the training needs analysis must be completed by a set date (with monetary and resource constraints attached to it).</w:t>
      </w:r>
    </w:p>
    <w:p w:rsidR="00A44FC8" w:rsidRDefault="00A44FC8">
      <w:pPr>
        <w:pStyle w:val="Flush"/>
        <w:numPr>
          <w:ilvl w:val="0"/>
          <w:numId w:val="29"/>
        </w:numPr>
        <w:tabs>
          <w:tab w:val="clear" w:pos="630"/>
          <w:tab w:val="num" w:pos="270"/>
        </w:tabs>
        <w:spacing w:before="0"/>
        <w:ind w:left="270" w:hanging="270"/>
        <w:jc w:val="both"/>
      </w:pPr>
      <w:r>
        <w:t>The training methodology must be identified next, choosing from lecture, role playing, computer simulation, on-the –job training, etc.</w:t>
      </w:r>
    </w:p>
    <w:p w:rsidR="00A44FC8" w:rsidRDefault="00A44FC8">
      <w:pPr>
        <w:pStyle w:val="Flush"/>
        <w:spacing w:before="0"/>
        <w:ind w:left="270"/>
        <w:jc w:val="both"/>
        <w:sectPr w:rsidR="00A44FC8">
          <w:footnotePr>
            <w:numFmt w:val="lowerRoman"/>
          </w:footnotePr>
          <w:endnotePr>
            <w:numFmt w:val="decimal"/>
          </w:endnotePr>
          <w:type w:val="continuous"/>
          <w:pgSz w:w="12240" w:h="15840"/>
          <w:pgMar w:top="1440" w:right="864" w:bottom="1440" w:left="1656" w:header="720" w:footer="864" w:gutter="0"/>
          <w:cols w:num="2" w:space="720" w:equalWidth="0">
            <w:col w:w="4500" w:space="1116"/>
            <w:col w:w="4104"/>
          </w:cols>
        </w:sectPr>
      </w:pPr>
      <w:r>
        <w:t>Once again, the person responsible for each action and the date by which the action must be completed is to be identified.</w:t>
      </w:r>
    </w:p>
    <w:p w:rsidR="00A44FC8" w:rsidRDefault="00A44FC8">
      <w:pPr>
        <w:pStyle w:val="Answers"/>
        <w:sectPr w:rsidR="00A44FC8">
          <w:footnotePr>
            <w:numFmt w:val="lowerRoman"/>
          </w:footnotePr>
          <w:endnotePr>
            <w:numFmt w:val="decimal"/>
          </w:endnotePr>
          <w:type w:val="continuous"/>
          <w:pgSz w:w="12240" w:h="15840"/>
          <w:pgMar w:top="1440" w:right="864" w:bottom="1440" w:left="1656" w:header="720" w:footer="864" w:gutter="0"/>
          <w:cols w:num="2" w:space="720" w:equalWidth="0">
            <w:col w:w="4500" w:space="720"/>
            <w:col w:w="4500"/>
          </w:cols>
        </w:sectPr>
      </w:pPr>
    </w:p>
    <w:tbl>
      <w:tblPr>
        <w:tblW w:w="0" w:type="auto"/>
        <w:tblLayout w:type="fixed"/>
        <w:tblLook w:val="0000" w:firstRow="0" w:lastRow="0" w:firstColumn="0" w:lastColumn="0" w:noHBand="0" w:noVBand="0"/>
      </w:tblPr>
      <w:tblGrid>
        <w:gridCol w:w="1458"/>
        <w:gridCol w:w="8478"/>
      </w:tblGrid>
      <w:tr w:rsidR="00A44FC8">
        <w:tc>
          <w:tcPr>
            <w:tcW w:w="1458" w:type="dxa"/>
          </w:tcPr>
          <w:p w:rsidR="00A44FC8" w:rsidRDefault="00D545B4">
            <w:pPr>
              <w:pStyle w:val="Subhead1newpage"/>
              <w:spacing w:before="40"/>
              <w:rPr>
                <w:lang w:val="en-US"/>
              </w:rPr>
            </w:pPr>
            <w:r>
              <w:rPr>
                <w:noProof/>
                <w:lang w:val="en-US"/>
              </w:rPr>
              <w:lastRenderedPageBreak/>
              <w:drawing>
                <wp:inline distT="0" distB="0" distL="0" distR="0" wp14:anchorId="647D3A7A" wp14:editId="333958CD">
                  <wp:extent cx="457200" cy="358140"/>
                  <wp:effectExtent l="1905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cstate="print"/>
                          <a:srcRect/>
                          <a:stretch>
                            <a:fillRect/>
                          </a:stretch>
                        </pic:blipFill>
                        <pic:spPr bwMode="auto">
                          <a:xfrm>
                            <a:off x="0" y="0"/>
                            <a:ext cx="457200" cy="358140"/>
                          </a:xfrm>
                          <a:prstGeom prst="rect">
                            <a:avLst/>
                          </a:prstGeom>
                          <a:noFill/>
                          <a:ln w="9525">
                            <a:noFill/>
                            <a:miter lim="800000"/>
                            <a:headEnd/>
                            <a:tailEnd/>
                          </a:ln>
                        </pic:spPr>
                      </pic:pic>
                    </a:graphicData>
                  </a:graphic>
                </wp:inline>
              </w:drawing>
            </w:r>
          </w:p>
        </w:tc>
        <w:tc>
          <w:tcPr>
            <w:tcW w:w="8478" w:type="dxa"/>
          </w:tcPr>
          <w:p w:rsidR="00A44FC8" w:rsidRDefault="00A44FC8">
            <w:pPr>
              <w:pStyle w:val="Subhead1newpage"/>
              <w:rPr>
                <w:lang w:val="en-US"/>
              </w:rPr>
            </w:pPr>
            <w:r>
              <w:rPr>
                <w:lang w:val="en-US"/>
              </w:rPr>
              <w:t>case study:  canadian pacific and international bank</w:t>
            </w:r>
          </w:p>
        </w:tc>
      </w:tr>
    </w:tbl>
    <w:p w:rsidR="00A44FC8" w:rsidRDefault="00A44FC8">
      <w:pPr>
        <w:pStyle w:val="Subhead2"/>
        <w:spacing w:before="0"/>
        <w:sectPr w:rsidR="00A44FC8">
          <w:footnotePr>
            <w:numFmt w:val="lowerRoman"/>
          </w:footnotePr>
          <w:endnotePr>
            <w:numFmt w:val="decimal"/>
          </w:endnotePr>
          <w:pgSz w:w="12240" w:h="15840"/>
          <w:pgMar w:top="1440" w:right="864" w:bottom="1440" w:left="1656" w:header="720" w:footer="864" w:gutter="0"/>
          <w:cols w:space="720" w:equalWidth="0">
            <w:col w:w="9720" w:space="720"/>
          </w:cols>
        </w:sectPr>
      </w:pPr>
    </w:p>
    <w:p w:rsidR="00A44FC8" w:rsidRDefault="00A44FC8">
      <w:pPr>
        <w:pStyle w:val="Subhead2"/>
      </w:pPr>
      <w:r>
        <w:lastRenderedPageBreak/>
        <w:t>Answers to Discussion Questions</w:t>
      </w:r>
    </w:p>
    <w:p w:rsidR="00A44FC8" w:rsidRDefault="00A44FC8">
      <w:pPr>
        <w:pStyle w:val="Subhead2"/>
        <w:spacing w:before="120"/>
        <w:jc w:val="both"/>
      </w:pPr>
    </w:p>
    <w:p w:rsidR="00A44FC8" w:rsidRDefault="00A44FC8">
      <w:pPr>
        <w:pStyle w:val="Questions"/>
        <w:jc w:val="both"/>
        <w:rPr>
          <w:b/>
          <w:lang w:val="en-US"/>
        </w:rPr>
      </w:pPr>
      <w:r>
        <w:rPr>
          <w:b/>
          <w:lang w:val="en-US"/>
        </w:rPr>
        <w:t xml:space="preserve">1.  What are some major challenges facing CPIB? </w:t>
      </w:r>
    </w:p>
    <w:p w:rsidR="00A44FC8" w:rsidRDefault="00A44FC8">
      <w:pPr>
        <w:pStyle w:val="Answers"/>
        <w:ind w:left="0"/>
        <w:jc w:val="both"/>
        <w:rPr>
          <w:b/>
          <w:bCs/>
          <w:lang w:val="en-US"/>
        </w:rPr>
      </w:pPr>
      <w:r>
        <w:rPr>
          <w:bCs/>
          <w:lang w:val="en-US"/>
        </w:rPr>
        <w:t xml:space="preserve">The major challenge to CPIB is to improve its competitive position by becoming </w:t>
      </w:r>
      <w:proofErr w:type="spellStart"/>
      <w:r>
        <w:rPr>
          <w:bCs/>
          <w:lang w:val="en-US"/>
        </w:rPr>
        <w:t>ore</w:t>
      </w:r>
      <w:proofErr w:type="spellEnd"/>
      <w:r>
        <w:rPr>
          <w:bCs/>
          <w:lang w:val="en-US"/>
        </w:rPr>
        <w:t xml:space="preserve"> innovative.  Specifically, technological developments have allowed for electronic banking and virtual banks with lower overhead costs.  Further, shareholders have been demanding more voice in bank decisions.  More broadly, CPIB operates in a highly regulated industry.  Due to such regulations, Canadian banks feel they are at a disadvantage relative to </w:t>
      </w:r>
      <w:smartTag w:uri="urn:schemas-microsoft-com:office:smarttags" w:element="country-region">
        <w:smartTag w:uri="urn:schemas-microsoft-com:office:smarttags" w:element="place">
          <w:r>
            <w:rPr>
              <w:bCs/>
              <w:lang w:val="en-US"/>
            </w:rPr>
            <w:t>U.S.</w:t>
          </w:r>
        </w:smartTag>
      </w:smartTag>
      <w:r>
        <w:rPr>
          <w:bCs/>
          <w:lang w:val="en-US"/>
        </w:rPr>
        <w:t xml:space="preserve"> banks.</w:t>
      </w:r>
    </w:p>
    <w:p w:rsidR="00A44FC8" w:rsidRDefault="00A44FC8">
      <w:pPr>
        <w:pStyle w:val="Questions"/>
        <w:ind w:left="0" w:firstLine="0"/>
        <w:jc w:val="both"/>
        <w:rPr>
          <w:b/>
          <w:lang w:val="en-US"/>
        </w:rPr>
      </w:pPr>
      <w:r>
        <w:rPr>
          <w:b/>
          <w:lang w:val="en-US"/>
        </w:rPr>
        <w:t xml:space="preserve">2.  What are the specific implications for the human resource function? </w:t>
      </w:r>
    </w:p>
    <w:p w:rsidR="00A44FC8" w:rsidRDefault="00A44FC8">
      <w:pPr>
        <w:pStyle w:val="Answers"/>
        <w:ind w:left="0"/>
        <w:jc w:val="both"/>
        <w:rPr>
          <w:bCs/>
          <w:lang w:val="en-US"/>
        </w:rPr>
      </w:pPr>
      <w:r>
        <w:rPr>
          <w:bCs/>
          <w:lang w:val="en-US"/>
        </w:rPr>
        <w:t xml:space="preserve">HRM must take a proactive approach to meet the technological and competitive challenges.  This includes a thorough environmental analysis to identify environmental threats and opportunities.  Such an analysis may suggest adopting cutting-edge technology, for example.  </w:t>
      </w:r>
      <w:r w:rsidR="00D545B4">
        <w:rPr>
          <w:bCs/>
          <w:lang w:val="en-US"/>
        </w:rPr>
        <w:t>T</w:t>
      </w:r>
      <w:r>
        <w:rPr>
          <w:bCs/>
          <w:lang w:val="en-US"/>
        </w:rPr>
        <w:t xml:space="preserve">he type of organization strategy that </w:t>
      </w:r>
      <w:r>
        <w:rPr>
          <w:bCs/>
          <w:lang w:val="en-US"/>
        </w:rPr>
        <w:lastRenderedPageBreak/>
        <w:t>CPIB adopts will greatly affect HR priorities and practices.  If a focus strategy is used, this would indicate a high emphasis on training, with moderate emphasis on both skill application and flexibility to change.</w:t>
      </w:r>
    </w:p>
    <w:p w:rsidR="00A44FC8" w:rsidRDefault="00A44FC8">
      <w:pPr>
        <w:pStyle w:val="Questions"/>
        <w:ind w:left="0" w:firstLine="0"/>
        <w:jc w:val="both"/>
        <w:rPr>
          <w:b/>
          <w:lang w:val="en-US"/>
        </w:rPr>
      </w:pPr>
    </w:p>
    <w:p w:rsidR="00A44FC8" w:rsidRDefault="00A44FC8">
      <w:pPr>
        <w:pStyle w:val="Questions"/>
        <w:ind w:left="0" w:firstLine="0"/>
        <w:jc w:val="both"/>
        <w:rPr>
          <w:b/>
          <w:lang w:val="en-US"/>
        </w:rPr>
      </w:pPr>
      <w:r>
        <w:rPr>
          <w:b/>
          <w:lang w:val="en-US"/>
        </w:rPr>
        <w:t xml:space="preserve">3.  What suggestions do you have for the current challenges faced by the HR function? </w:t>
      </w:r>
    </w:p>
    <w:p w:rsidR="00A44FC8" w:rsidRDefault="00A44FC8">
      <w:pPr>
        <w:pStyle w:val="Answers"/>
        <w:ind w:left="0"/>
        <w:jc w:val="both"/>
        <w:sectPr w:rsidR="00A44FC8">
          <w:footnotePr>
            <w:numFmt w:val="lowerRoman"/>
          </w:footnotePr>
          <w:endnotePr>
            <w:numFmt w:val="decimal"/>
          </w:endnotePr>
          <w:type w:val="continuous"/>
          <w:pgSz w:w="12240" w:h="15840"/>
          <w:pgMar w:top="1440" w:right="864" w:bottom="1440" w:left="1656" w:header="720" w:footer="864" w:gutter="0"/>
          <w:cols w:num="2" w:space="720" w:equalWidth="0">
            <w:col w:w="4500" w:space="720"/>
            <w:col w:w="4500"/>
          </w:cols>
        </w:sectPr>
      </w:pPr>
      <w:r>
        <w:t xml:space="preserve">The bank should adopt a differentiation strategy because this is consistent with their history of capitalizing on opportunities, especially in opening up in foreign markets.  It should continue to innovate technologically as it did before as a key player in the development of e-commerce.  To address the concerns of shareholders, CPIB should emphasize </w:t>
      </w:r>
      <w:proofErr w:type="spellStart"/>
      <w:r>
        <w:t>it s</w:t>
      </w:r>
      <w:proofErr w:type="spellEnd"/>
      <w:r>
        <w:t xml:space="preserve"> lean operations yet still maintain its practice as a good corporate citizen.  Adopting such a strategy means that employees should be selected on the basis of broad skills and their creativity and innovation, while training and development are given high emphasis.  HRM should foster an environment that encourages employee flexibility to deal with change.</w:t>
      </w:r>
    </w:p>
    <w:p w:rsidR="00A44FC8" w:rsidRDefault="00A44FC8">
      <w:pPr>
        <w:pStyle w:val="Subhead1newpage"/>
        <w:spacing w:before="40"/>
        <w:rPr>
          <w:lang w:val="en-US"/>
        </w:rPr>
        <w:sectPr w:rsidR="00A44FC8">
          <w:footnotePr>
            <w:numFmt w:val="lowerRoman"/>
          </w:footnotePr>
          <w:endnotePr>
            <w:numFmt w:val="decimal"/>
          </w:endnotePr>
          <w:type w:val="continuous"/>
          <w:pgSz w:w="12240" w:h="15840"/>
          <w:pgMar w:top="1440" w:right="864" w:bottom="1440" w:left="1656" w:header="720" w:footer="864" w:gutter="0"/>
          <w:cols w:num="2" w:space="720" w:equalWidth="0">
            <w:col w:w="4500" w:space="720"/>
            <w:col w:w="4500"/>
          </w:cols>
        </w:sectPr>
      </w:pPr>
    </w:p>
    <w:p w:rsidR="00A44FC8" w:rsidRDefault="00A44FC8">
      <w:pPr>
        <w:pStyle w:val="Answers"/>
        <w:ind w:left="0"/>
      </w:pPr>
    </w:p>
    <w:sectPr w:rsidR="00A44FC8">
      <w:footnotePr>
        <w:numFmt w:val="lowerRoman"/>
      </w:footnotePr>
      <w:endnotePr>
        <w:numFmt w:val="decimal"/>
      </w:endnotePr>
      <w:type w:val="continuous"/>
      <w:pgSz w:w="12240" w:h="15840" w:code="1"/>
      <w:pgMar w:top="1440" w:right="864" w:bottom="1440" w:left="1656" w:header="720" w:footer="864" w:gutter="0"/>
      <w:cols w:space="720" w:equalWidth="0">
        <w:col w:w="9720" w:space="72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4E57" w:rsidRDefault="00BD4E57">
      <w:r>
        <w:separator/>
      </w:r>
    </w:p>
  </w:endnote>
  <w:endnote w:type="continuationSeparator" w:id="0">
    <w:p w:rsidR="00BD4E57" w:rsidRDefault="00BD4E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erkeley-Book">
    <w:altName w:val="Times New Roman"/>
    <w:panose1 w:val="00000000000000000000"/>
    <w:charset w:val="4D"/>
    <w:family w:val="roman"/>
    <w:notTrueType/>
    <w:pitch w:val="default"/>
    <w:sig w:usb0="03000000"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5D2E" w:rsidRDefault="00375D2E">
    <w:pPr>
      <w:pStyle w:val="Footer"/>
      <w:framePr w:wrap="around" w:vAnchor="text" w:hAnchor="margin" w:xAlign="center" w:y="1"/>
      <w:rPr>
        <w:rStyle w:val="PageNumber"/>
      </w:rPr>
    </w:pPr>
  </w:p>
  <w:p w:rsidR="00375D2E" w:rsidRDefault="00375D2E">
    <w:pPr>
      <w:pStyle w:val="Footer"/>
      <w:widowControl w:val="0"/>
      <w:jc w:val="center"/>
      <w:rPr>
        <w:rFonts w:ascii="Helvetica" w:hAnsi="Helvetica"/>
      </w:rPr>
    </w:pPr>
    <w:r>
      <w:rPr>
        <w:rStyle w:val="PageNumber"/>
      </w:rPr>
      <w:t>1-</w:t>
    </w:r>
    <w:r>
      <w:rPr>
        <w:rStyle w:val="PageNumber"/>
      </w:rPr>
      <w:fldChar w:fldCharType="begin"/>
    </w:r>
    <w:r>
      <w:rPr>
        <w:rStyle w:val="PageNumber"/>
      </w:rPr>
      <w:instrText xml:space="preserve"> PAGE </w:instrText>
    </w:r>
    <w:r>
      <w:rPr>
        <w:rStyle w:val="PageNumber"/>
      </w:rPr>
      <w:fldChar w:fldCharType="separate"/>
    </w:r>
    <w:r w:rsidR="002D2947">
      <w:rPr>
        <w:rStyle w:val="PageNumber"/>
        <w:noProof/>
      </w:rPr>
      <w:t>13</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4E57" w:rsidRDefault="00BD4E57">
      <w:r>
        <w:separator/>
      </w:r>
    </w:p>
  </w:footnote>
  <w:footnote w:type="continuationSeparator" w:id="0">
    <w:p w:rsidR="00BD4E57" w:rsidRDefault="00BD4E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5D2E" w:rsidRDefault="00375D2E">
    <w:pPr>
      <w:pStyle w:val="Header"/>
      <w:widowControl w:val="0"/>
    </w:pPr>
    <w:r>
      <w:t>Part 1    The Strategic Human Resource Management Model</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5D2E" w:rsidRDefault="00375D2E">
    <w:pPr>
      <w:pStyle w:val="Header"/>
      <w:widowControl w:val="0"/>
    </w:pPr>
    <w:r>
      <w:t>Part 1   The Strategic Human Resource Management Model</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5D2E" w:rsidRDefault="00375D2E">
    <w:pPr>
      <w:pStyle w:val="Header"/>
    </w:pPr>
    <w:r>
      <w:t>Part 1    The Strategic Human Resource Management Model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F6720AC4"/>
    <w:lvl w:ilvl="0">
      <w:start w:val="1"/>
      <w:numFmt w:val="decimal"/>
      <w:lvlText w:val="%1."/>
      <w:lvlJc w:val="left"/>
      <w:pPr>
        <w:tabs>
          <w:tab w:val="num" w:pos="360"/>
        </w:tabs>
        <w:ind w:left="360" w:hanging="360"/>
      </w:pPr>
    </w:lvl>
  </w:abstractNum>
  <w:abstractNum w:abstractNumId="1">
    <w:nsid w:val="FFFFFF89"/>
    <w:multiLevelType w:val="singleLevel"/>
    <w:tmpl w:val="00000000"/>
    <w:lvl w:ilvl="0">
      <w:start w:val="1"/>
      <w:numFmt w:val="bullet"/>
      <w:lvlText w:val=""/>
      <w:lvlJc w:val="left"/>
      <w:pPr>
        <w:tabs>
          <w:tab w:val="num" w:pos="360"/>
        </w:tabs>
        <w:ind w:left="360" w:hanging="360"/>
      </w:pPr>
      <w:rPr>
        <w:rFonts w:ascii="Symbol" w:hAnsi="Symbol" w:hint="default"/>
      </w:rPr>
    </w:lvl>
  </w:abstractNum>
  <w:abstractNum w:abstractNumId="2">
    <w:nsid w:val="FFFFFFFE"/>
    <w:multiLevelType w:val="singleLevel"/>
    <w:tmpl w:val="FFFFFFFF"/>
    <w:lvl w:ilvl="0">
      <w:numFmt w:val="decimal"/>
      <w:lvlText w:val="*"/>
      <w:lvlJc w:val="left"/>
    </w:lvl>
  </w:abstractNum>
  <w:abstractNum w:abstractNumId="3">
    <w:nsid w:val="00000001"/>
    <w:multiLevelType w:val="singleLevel"/>
    <w:tmpl w:val="000F0409"/>
    <w:lvl w:ilvl="0">
      <w:start w:val="4"/>
      <w:numFmt w:val="decimal"/>
      <w:lvlText w:val="%1."/>
      <w:lvlJc w:val="left"/>
      <w:pPr>
        <w:tabs>
          <w:tab w:val="num" w:pos="360"/>
        </w:tabs>
        <w:ind w:left="360" w:hanging="360"/>
      </w:pPr>
      <w:rPr>
        <w:rFonts w:hint="default"/>
      </w:rPr>
    </w:lvl>
  </w:abstractNum>
  <w:abstractNum w:abstractNumId="4">
    <w:nsid w:val="00000002"/>
    <w:multiLevelType w:val="singleLevel"/>
    <w:tmpl w:val="000F0409"/>
    <w:lvl w:ilvl="0">
      <w:start w:val="5"/>
      <w:numFmt w:val="decimal"/>
      <w:lvlText w:val="%1."/>
      <w:lvlJc w:val="left"/>
      <w:pPr>
        <w:tabs>
          <w:tab w:val="num" w:pos="360"/>
        </w:tabs>
        <w:ind w:left="360" w:hanging="360"/>
      </w:pPr>
      <w:rPr>
        <w:rFonts w:hint="default"/>
      </w:rPr>
    </w:lvl>
  </w:abstractNum>
  <w:abstractNum w:abstractNumId="5">
    <w:nsid w:val="00000003"/>
    <w:multiLevelType w:val="singleLevel"/>
    <w:tmpl w:val="000F0409"/>
    <w:lvl w:ilvl="0">
      <w:start w:val="1"/>
      <w:numFmt w:val="decimal"/>
      <w:lvlText w:val="%1."/>
      <w:lvlJc w:val="left"/>
      <w:pPr>
        <w:tabs>
          <w:tab w:val="num" w:pos="360"/>
        </w:tabs>
        <w:ind w:left="360" w:hanging="360"/>
      </w:pPr>
      <w:rPr>
        <w:rFonts w:hint="default"/>
      </w:rPr>
    </w:lvl>
  </w:abstractNum>
  <w:abstractNum w:abstractNumId="6">
    <w:nsid w:val="00000006"/>
    <w:multiLevelType w:val="singleLevel"/>
    <w:tmpl w:val="00000000"/>
    <w:lvl w:ilvl="0">
      <w:start w:val="1"/>
      <w:numFmt w:val="decimal"/>
      <w:lvlText w:val="%1."/>
      <w:legacy w:legacy="1" w:legacySpace="0" w:legacyIndent="360"/>
      <w:lvlJc w:val="left"/>
      <w:pPr>
        <w:ind w:left="360" w:hanging="360"/>
      </w:pPr>
    </w:lvl>
  </w:abstractNum>
  <w:abstractNum w:abstractNumId="7">
    <w:nsid w:val="00000007"/>
    <w:multiLevelType w:val="singleLevel"/>
    <w:tmpl w:val="00000000"/>
    <w:lvl w:ilvl="0">
      <w:start w:val="3"/>
      <w:numFmt w:val="bullet"/>
      <w:lvlText w:val=""/>
      <w:lvlJc w:val="left"/>
      <w:pPr>
        <w:tabs>
          <w:tab w:val="num" w:pos="1080"/>
        </w:tabs>
        <w:ind w:left="1080" w:hanging="360"/>
      </w:pPr>
      <w:rPr>
        <w:rFonts w:ascii="Wingdings" w:hAnsi="Wingdings" w:hint="default"/>
      </w:rPr>
    </w:lvl>
  </w:abstractNum>
  <w:abstractNum w:abstractNumId="8">
    <w:nsid w:val="0000000B"/>
    <w:multiLevelType w:val="singleLevel"/>
    <w:tmpl w:val="00000000"/>
    <w:lvl w:ilvl="0">
      <w:start w:val="6"/>
      <w:numFmt w:val="bullet"/>
      <w:lvlText w:val="-"/>
      <w:lvlJc w:val="left"/>
      <w:pPr>
        <w:tabs>
          <w:tab w:val="num" w:pos="1080"/>
        </w:tabs>
        <w:ind w:left="1080" w:hanging="360"/>
      </w:pPr>
      <w:rPr>
        <w:rFonts w:hint="default"/>
      </w:rPr>
    </w:lvl>
  </w:abstractNum>
  <w:abstractNum w:abstractNumId="9">
    <w:nsid w:val="09E40F54"/>
    <w:multiLevelType w:val="hybridMultilevel"/>
    <w:tmpl w:val="AD702CF6"/>
    <w:lvl w:ilvl="0" w:tplc="C39A5FB8">
      <w:start w:val="1"/>
      <w:numFmt w:val="decimal"/>
      <w:lvlText w:val="%1."/>
      <w:lvlJc w:val="left"/>
      <w:pPr>
        <w:tabs>
          <w:tab w:val="num" w:pos="630"/>
        </w:tabs>
        <w:ind w:left="630" w:hanging="360"/>
      </w:pPr>
      <w:rPr>
        <w:rFonts w:hint="default"/>
      </w:rPr>
    </w:lvl>
    <w:lvl w:ilvl="1" w:tplc="04090019" w:tentative="1">
      <w:start w:val="1"/>
      <w:numFmt w:val="lowerLetter"/>
      <w:lvlText w:val="%2."/>
      <w:lvlJc w:val="left"/>
      <w:pPr>
        <w:tabs>
          <w:tab w:val="num" w:pos="1350"/>
        </w:tabs>
        <w:ind w:left="1350" w:hanging="360"/>
      </w:pPr>
    </w:lvl>
    <w:lvl w:ilvl="2" w:tplc="0409001B" w:tentative="1">
      <w:start w:val="1"/>
      <w:numFmt w:val="lowerRoman"/>
      <w:lvlText w:val="%3."/>
      <w:lvlJc w:val="right"/>
      <w:pPr>
        <w:tabs>
          <w:tab w:val="num" w:pos="2070"/>
        </w:tabs>
        <w:ind w:left="2070" w:hanging="180"/>
      </w:pPr>
    </w:lvl>
    <w:lvl w:ilvl="3" w:tplc="0409000F" w:tentative="1">
      <w:start w:val="1"/>
      <w:numFmt w:val="decimal"/>
      <w:lvlText w:val="%4."/>
      <w:lvlJc w:val="left"/>
      <w:pPr>
        <w:tabs>
          <w:tab w:val="num" w:pos="2790"/>
        </w:tabs>
        <w:ind w:left="2790" w:hanging="360"/>
      </w:pPr>
    </w:lvl>
    <w:lvl w:ilvl="4" w:tplc="04090019" w:tentative="1">
      <w:start w:val="1"/>
      <w:numFmt w:val="lowerLetter"/>
      <w:lvlText w:val="%5."/>
      <w:lvlJc w:val="left"/>
      <w:pPr>
        <w:tabs>
          <w:tab w:val="num" w:pos="3510"/>
        </w:tabs>
        <w:ind w:left="3510" w:hanging="360"/>
      </w:pPr>
    </w:lvl>
    <w:lvl w:ilvl="5" w:tplc="0409001B" w:tentative="1">
      <w:start w:val="1"/>
      <w:numFmt w:val="lowerRoman"/>
      <w:lvlText w:val="%6."/>
      <w:lvlJc w:val="right"/>
      <w:pPr>
        <w:tabs>
          <w:tab w:val="num" w:pos="4230"/>
        </w:tabs>
        <w:ind w:left="4230" w:hanging="180"/>
      </w:pPr>
    </w:lvl>
    <w:lvl w:ilvl="6" w:tplc="0409000F" w:tentative="1">
      <w:start w:val="1"/>
      <w:numFmt w:val="decimal"/>
      <w:lvlText w:val="%7."/>
      <w:lvlJc w:val="left"/>
      <w:pPr>
        <w:tabs>
          <w:tab w:val="num" w:pos="4950"/>
        </w:tabs>
        <w:ind w:left="4950" w:hanging="360"/>
      </w:pPr>
    </w:lvl>
    <w:lvl w:ilvl="7" w:tplc="04090019" w:tentative="1">
      <w:start w:val="1"/>
      <w:numFmt w:val="lowerLetter"/>
      <w:lvlText w:val="%8."/>
      <w:lvlJc w:val="left"/>
      <w:pPr>
        <w:tabs>
          <w:tab w:val="num" w:pos="5670"/>
        </w:tabs>
        <w:ind w:left="5670" w:hanging="360"/>
      </w:pPr>
    </w:lvl>
    <w:lvl w:ilvl="8" w:tplc="0409001B" w:tentative="1">
      <w:start w:val="1"/>
      <w:numFmt w:val="lowerRoman"/>
      <w:lvlText w:val="%9."/>
      <w:lvlJc w:val="right"/>
      <w:pPr>
        <w:tabs>
          <w:tab w:val="num" w:pos="6390"/>
        </w:tabs>
        <w:ind w:left="6390" w:hanging="180"/>
      </w:pPr>
    </w:lvl>
  </w:abstractNum>
  <w:abstractNum w:abstractNumId="10">
    <w:nsid w:val="143559F1"/>
    <w:multiLevelType w:val="hybridMultilevel"/>
    <w:tmpl w:val="7F7642F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1ADE66D9"/>
    <w:multiLevelType w:val="hybridMultilevel"/>
    <w:tmpl w:val="BEC66C20"/>
    <w:lvl w:ilvl="0" w:tplc="E1AE5232">
      <w:start w:val="1"/>
      <w:numFmt w:val="bullet"/>
      <w:lvlText w:val=""/>
      <w:lvlJc w:val="left"/>
      <w:pPr>
        <w:tabs>
          <w:tab w:val="num" w:pos="3492"/>
        </w:tabs>
        <w:ind w:left="3492" w:hanging="360"/>
      </w:pPr>
      <w:rPr>
        <w:rFonts w:ascii="Monotype Sorts" w:hAnsi="Monotype Sorts" w:hint="default"/>
        <w:sz w:val="16"/>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2">
    <w:nsid w:val="1D481305"/>
    <w:multiLevelType w:val="hybridMultilevel"/>
    <w:tmpl w:val="BF1A008C"/>
    <w:lvl w:ilvl="0" w:tplc="B36A637E">
      <w:start w:val="1"/>
      <w:numFmt w:val="bullet"/>
      <w:lvlText w:val=""/>
      <w:lvlJc w:val="left"/>
      <w:pPr>
        <w:tabs>
          <w:tab w:val="num" w:pos="1080"/>
        </w:tabs>
        <w:ind w:left="1080" w:hanging="360"/>
      </w:pPr>
      <w:rPr>
        <w:rFonts w:ascii="Symbol" w:hAnsi="Symbol" w:hint="default"/>
        <w:sz w:val="18"/>
      </w:rPr>
    </w:lvl>
    <w:lvl w:ilvl="1" w:tplc="04090003">
      <w:start w:val="1"/>
      <w:numFmt w:val="bullet"/>
      <w:lvlText w:val="o"/>
      <w:lvlJc w:val="left"/>
      <w:pPr>
        <w:tabs>
          <w:tab w:val="num" w:pos="-252"/>
        </w:tabs>
        <w:ind w:left="-252" w:hanging="360"/>
      </w:pPr>
      <w:rPr>
        <w:rFonts w:ascii="Courier New" w:hAnsi="Courier New" w:hint="default"/>
      </w:rPr>
    </w:lvl>
    <w:lvl w:ilvl="2" w:tplc="04090005">
      <w:start w:val="1"/>
      <w:numFmt w:val="bullet"/>
      <w:lvlText w:val=""/>
      <w:lvlJc w:val="left"/>
      <w:pPr>
        <w:tabs>
          <w:tab w:val="num" w:pos="468"/>
        </w:tabs>
        <w:ind w:left="468" w:hanging="360"/>
      </w:pPr>
      <w:rPr>
        <w:rFonts w:ascii="Wingdings" w:hAnsi="Wingdings" w:hint="default"/>
      </w:rPr>
    </w:lvl>
    <w:lvl w:ilvl="3" w:tplc="04090001" w:tentative="1">
      <w:start w:val="1"/>
      <w:numFmt w:val="bullet"/>
      <w:lvlText w:val=""/>
      <w:lvlJc w:val="left"/>
      <w:pPr>
        <w:tabs>
          <w:tab w:val="num" w:pos="1188"/>
        </w:tabs>
        <w:ind w:left="1188" w:hanging="360"/>
      </w:pPr>
      <w:rPr>
        <w:rFonts w:ascii="Symbol" w:hAnsi="Symbol" w:hint="default"/>
      </w:rPr>
    </w:lvl>
    <w:lvl w:ilvl="4" w:tplc="04090003" w:tentative="1">
      <w:start w:val="1"/>
      <w:numFmt w:val="bullet"/>
      <w:lvlText w:val="o"/>
      <w:lvlJc w:val="left"/>
      <w:pPr>
        <w:tabs>
          <w:tab w:val="num" w:pos="1908"/>
        </w:tabs>
        <w:ind w:left="1908" w:hanging="360"/>
      </w:pPr>
      <w:rPr>
        <w:rFonts w:ascii="Courier New" w:hAnsi="Courier New" w:hint="default"/>
      </w:rPr>
    </w:lvl>
    <w:lvl w:ilvl="5" w:tplc="04090005" w:tentative="1">
      <w:start w:val="1"/>
      <w:numFmt w:val="bullet"/>
      <w:lvlText w:val=""/>
      <w:lvlJc w:val="left"/>
      <w:pPr>
        <w:tabs>
          <w:tab w:val="num" w:pos="2628"/>
        </w:tabs>
        <w:ind w:left="2628" w:hanging="360"/>
      </w:pPr>
      <w:rPr>
        <w:rFonts w:ascii="Wingdings" w:hAnsi="Wingdings" w:hint="default"/>
      </w:rPr>
    </w:lvl>
    <w:lvl w:ilvl="6" w:tplc="04090001" w:tentative="1">
      <w:start w:val="1"/>
      <w:numFmt w:val="bullet"/>
      <w:lvlText w:val=""/>
      <w:lvlJc w:val="left"/>
      <w:pPr>
        <w:tabs>
          <w:tab w:val="num" w:pos="3348"/>
        </w:tabs>
        <w:ind w:left="3348" w:hanging="360"/>
      </w:pPr>
      <w:rPr>
        <w:rFonts w:ascii="Symbol" w:hAnsi="Symbol" w:hint="default"/>
      </w:rPr>
    </w:lvl>
    <w:lvl w:ilvl="7" w:tplc="04090003" w:tentative="1">
      <w:start w:val="1"/>
      <w:numFmt w:val="bullet"/>
      <w:lvlText w:val="o"/>
      <w:lvlJc w:val="left"/>
      <w:pPr>
        <w:tabs>
          <w:tab w:val="num" w:pos="4068"/>
        </w:tabs>
        <w:ind w:left="4068" w:hanging="360"/>
      </w:pPr>
      <w:rPr>
        <w:rFonts w:ascii="Courier New" w:hAnsi="Courier New" w:hint="default"/>
      </w:rPr>
    </w:lvl>
    <w:lvl w:ilvl="8" w:tplc="04090005" w:tentative="1">
      <w:start w:val="1"/>
      <w:numFmt w:val="bullet"/>
      <w:lvlText w:val=""/>
      <w:lvlJc w:val="left"/>
      <w:pPr>
        <w:tabs>
          <w:tab w:val="num" w:pos="4788"/>
        </w:tabs>
        <w:ind w:left="4788" w:hanging="360"/>
      </w:pPr>
      <w:rPr>
        <w:rFonts w:ascii="Wingdings" w:hAnsi="Wingdings" w:hint="default"/>
      </w:rPr>
    </w:lvl>
  </w:abstractNum>
  <w:abstractNum w:abstractNumId="13">
    <w:nsid w:val="1DA15379"/>
    <w:multiLevelType w:val="hybridMultilevel"/>
    <w:tmpl w:val="B69274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12C3C46"/>
    <w:multiLevelType w:val="hybridMultilevel"/>
    <w:tmpl w:val="2E8C0FF2"/>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5">
    <w:nsid w:val="238425EB"/>
    <w:multiLevelType w:val="hybridMultilevel"/>
    <w:tmpl w:val="6D4671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248D726D"/>
    <w:multiLevelType w:val="hybridMultilevel"/>
    <w:tmpl w:val="FB023B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28B2709D"/>
    <w:multiLevelType w:val="hybridMultilevel"/>
    <w:tmpl w:val="2AB25E9E"/>
    <w:lvl w:ilvl="0" w:tplc="0409000B">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8">
    <w:nsid w:val="2A5371A9"/>
    <w:multiLevelType w:val="hybridMultilevel"/>
    <w:tmpl w:val="622A83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BC73287"/>
    <w:multiLevelType w:val="hybridMultilevel"/>
    <w:tmpl w:val="3CB093B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340C632F"/>
    <w:multiLevelType w:val="hybridMultilevel"/>
    <w:tmpl w:val="C004EB50"/>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nsid w:val="369D5723"/>
    <w:multiLevelType w:val="hybridMultilevel"/>
    <w:tmpl w:val="52B0C1C4"/>
    <w:lvl w:ilvl="0" w:tplc="8006F9D6">
      <w:start w:val="1"/>
      <w:numFmt w:val="bullet"/>
      <w:lvlText w:val=""/>
      <w:lvlJc w:val="left"/>
      <w:pPr>
        <w:tabs>
          <w:tab w:val="num" w:pos="1440"/>
        </w:tabs>
        <w:ind w:left="1440" w:hanging="360"/>
      </w:pPr>
      <w:rPr>
        <w:rFonts w:ascii="Wingdings" w:hAnsi="Wingdings" w:hint="default"/>
      </w:rPr>
    </w:lvl>
    <w:lvl w:ilvl="1" w:tplc="2278BB76" w:tentative="1">
      <w:start w:val="1"/>
      <w:numFmt w:val="bullet"/>
      <w:lvlText w:val="o"/>
      <w:lvlJc w:val="left"/>
      <w:pPr>
        <w:tabs>
          <w:tab w:val="num" w:pos="2160"/>
        </w:tabs>
        <w:ind w:left="2160" w:hanging="360"/>
      </w:pPr>
      <w:rPr>
        <w:rFonts w:ascii="Courier New" w:hAnsi="Courier New" w:hint="default"/>
      </w:rPr>
    </w:lvl>
    <w:lvl w:ilvl="2" w:tplc="23DE716E" w:tentative="1">
      <w:start w:val="1"/>
      <w:numFmt w:val="bullet"/>
      <w:lvlText w:val=""/>
      <w:lvlJc w:val="left"/>
      <w:pPr>
        <w:tabs>
          <w:tab w:val="num" w:pos="2880"/>
        </w:tabs>
        <w:ind w:left="2880" w:hanging="360"/>
      </w:pPr>
      <w:rPr>
        <w:rFonts w:ascii="Wingdings" w:hAnsi="Wingdings" w:hint="default"/>
      </w:rPr>
    </w:lvl>
    <w:lvl w:ilvl="3" w:tplc="FC862E6C" w:tentative="1">
      <w:start w:val="1"/>
      <w:numFmt w:val="bullet"/>
      <w:lvlText w:val=""/>
      <w:lvlJc w:val="left"/>
      <w:pPr>
        <w:tabs>
          <w:tab w:val="num" w:pos="3600"/>
        </w:tabs>
        <w:ind w:left="3600" w:hanging="360"/>
      </w:pPr>
      <w:rPr>
        <w:rFonts w:ascii="Symbol" w:hAnsi="Symbol" w:hint="default"/>
      </w:rPr>
    </w:lvl>
    <w:lvl w:ilvl="4" w:tplc="370AFF52" w:tentative="1">
      <w:start w:val="1"/>
      <w:numFmt w:val="bullet"/>
      <w:lvlText w:val="o"/>
      <w:lvlJc w:val="left"/>
      <w:pPr>
        <w:tabs>
          <w:tab w:val="num" w:pos="4320"/>
        </w:tabs>
        <w:ind w:left="4320" w:hanging="360"/>
      </w:pPr>
      <w:rPr>
        <w:rFonts w:ascii="Courier New" w:hAnsi="Courier New" w:hint="default"/>
      </w:rPr>
    </w:lvl>
    <w:lvl w:ilvl="5" w:tplc="80246FD0" w:tentative="1">
      <w:start w:val="1"/>
      <w:numFmt w:val="bullet"/>
      <w:lvlText w:val=""/>
      <w:lvlJc w:val="left"/>
      <w:pPr>
        <w:tabs>
          <w:tab w:val="num" w:pos="5040"/>
        </w:tabs>
        <w:ind w:left="5040" w:hanging="360"/>
      </w:pPr>
      <w:rPr>
        <w:rFonts w:ascii="Wingdings" w:hAnsi="Wingdings" w:hint="default"/>
      </w:rPr>
    </w:lvl>
    <w:lvl w:ilvl="6" w:tplc="EC9837B2" w:tentative="1">
      <w:start w:val="1"/>
      <w:numFmt w:val="bullet"/>
      <w:lvlText w:val=""/>
      <w:lvlJc w:val="left"/>
      <w:pPr>
        <w:tabs>
          <w:tab w:val="num" w:pos="5760"/>
        </w:tabs>
        <w:ind w:left="5760" w:hanging="360"/>
      </w:pPr>
      <w:rPr>
        <w:rFonts w:ascii="Symbol" w:hAnsi="Symbol" w:hint="default"/>
      </w:rPr>
    </w:lvl>
    <w:lvl w:ilvl="7" w:tplc="2A0ED9D0" w:tentative="1">
      <w:start w:val="1"/>
      <w:numFmt w:val="bullet"/>
      <w:lvlText w:val="o"/>
      <w:lvlJc w:val="left"/>
      <w:pPr>
        <w:tabs>
          <w:tab w:val="num" w:pos="6480"/>
        </w:tabs>
        <w:ind w:left="6480" w:hanging="360"/>
      </w:pPr>
      <w:rPr>
        <w:rFonts w:ascii="Courier New" w:hAnsi="Courier New" w:hint="default"/>
      </w:rPr>
    </w:lvl>
    <w:lvl w:ilvl="8" w:tplc="7A8A8B44" w:tentative="1">
      <w:start w:val="1"/>
      <w:numFmt w:val="bullet"/>
      <w:lvlText w:val=""/>
      <w:lvlJc w:val="left"/>
      <w:pPr>
        <w:tabs>
          <w:tab w:val="num" w:pos="7200"/>
        </w:tabs>
        <w:ind w:left="7200" w:hanging="360"/>
      </w:pPr>
      <w:rPr>
        <w:rFonts w:ascii="Wingdings" w:hAnsi="Wingdings" w:hint="default"/>
      </w:rPr>
    </w:lvl>
  </w:abstractNum>
  <w:abstractNum w:abstractNumId="22">
    <w:nsid w:val="39E37EE1"/>
    <w:multiLevelType w:val="hybridMultilevel"/>
    <w:tmpl w:val="C9EAAD4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3">
    <w:nsid w:val="3C222794"/>
    <w:multiLevelType w:val="hybridMultilevel"/>
    <w:tmpl w:val="0F5CA526"/>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3CA715FE"/>
    <w:multiLevelType w:val="hybridMultilevel"/>
    <w:tmpl w:val="B852B4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3ECF4D0A"/>
    <w:multiLevelType w:val="hybridMultilevel"/>
    <w:tmpl w:val="928CB344"/>
    <w:lvl w:ilvl="0" w:tplc="0409000B">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6">
    <w:nsid w:val="41BD2B65"/>
    <w:multiLevelType w:val="hybridMultilevel"/>
    <w:tmpl w:val="EB024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79C6BD1"/>
    <w:multiLevelType w:val="hybridMultilevel"/>
    <w:tmpl w:val="A054226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48EC3862"/>
    <w:multiLevelType w:val="hybridMultilevel"/>
    <w:tmpl w:val="6D46710C"/>
    <w:lvl w:ilvl="0" w:tplc="0409000B">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9">
    <w:nsid w:val="49284CD9"/>
    <w:multiLevelType w:val="hybridMultilevel"/>
    <w:tmpl w:val="BF1A008C"/>
    <w:lvl w:ilvl="0" w:tplc="E1AE5232">
      <w:start w:val="1"/>
      <w:numFmt w:val="bullet"/>
      <w:lvlText w:val=""/>
      <w:lvlJc w:val="left"/>
      <w:pPr>
        <w:tabs>
          <w:tab w:val="num" w:pos="1080"/>
        </w:tabs>
        <w:ind w:left="1080" w:hanging="360"/>
      </w:pPr>
      <w:rPr>
        <w:rFonts w:ascii="Monotype Sorts" w:hAnsi="Monotype Sorts" w:hint="default"/>
        <w:sz w:val="16"/>
      </w:rPr>
    </w:lvl>
    <w:lvl w:ilvl="1" w:tplc="04090003">
      <w:start w:val="1"/>
      <w:numFmt w:val="bullet"/>
      <w:lvlText w:val="o"/>
      <w:lvlJc w:val="left"/>
      <w:pPr>
        <w:tabs>
          <w:tab w:val="num" w:pos="-252"/>
        </w:tabs>
        <w:ind w:left="-252" w:hanging="360"/>
      </w:pPr>
      <w:rPr>
        <w:rFonts w:ascii="Courier New" w:hAnsi="Courier New" w:hint="default"/>
      </w:rPr>
    </w:lvl>
    <w:lvl w:ilvl="2" w:tplc="04090005">
      <w:start w:val="1"/>
      <w:numFmt w:val="bullet"/>
      <w:lvlText w:val=""/>
      <w:lvlJc w:val="left"/>
      <w:pPr>
        <w:tabs>
          <w:tab w:val="num" w:pos="468"/>
        </w:tabs>
        <w:ind w:left="468" w:hanging="360"/>
      </w:pPr>
      <w:rPr>
        <w:rFonts w:ascii="Wingdings" w:hAnsi="Wingdings" w:hint="default"/>
      </w:rPr>
    </w:lvl>
    <w:lvl w:ilvl="3" w:tplc="04090001" w:tentative="1">
      <w:start w:val="1"/>
      <w:numFmt w:val="bullet"/>
      <w:lvlText w:val=""/>
      <w:lvlJc w:val="left"/>
      <w:pPr>
        <w:tabs>
          <w:tab w:val="num" w:pos="1188"/>
        </w:tabs>
        <w:ind w:left="1188" w:hanging="360"/>
      </w:pPr>
      <w:rPr>
        <w:rFonts w:ascii="Symbol" w:hAnsi="Symbol" w:hint="default"/>
      </w:rPr>
    </w:lvl>
    <w:lvl w:ilvl="4" w:tplc="04090003" w:tentative="1">
      <w:start w:val="1"/>
      <w:numFmt w:val="bullet"/>
      <w:lvlText w:val="o"/>
      <w:lvlJc w:val="left"/>
      <w:pPr>
        <w:tabs>
          <w:tab w:val="num" w:pos="1908"/>
        </w:tabs>
        <w:ind w:left="1908" w:hanging="360"/>
      </w:pPr>
      <w:rPr>
        <w:rFonts w:ascii="Courier New" w:hAnsi="Courier New" w:hint="default"/>
      </w:rPr>
    </w:lvl>
    <w:lvl w:ilvl="5" w:tplc="04090005" w:tentative="1">
      <w:start w:val="1"/>
      <w:numFmt w:val="bullet"/>
      <w:lvlText w:val=""/>
      <w:lvlJc w:val="left"/>
      <w:pPr>
        <w:tabs>
          <w:tab w:val="num" w:pos="2628"/>
        </w:tabs>
        <w:ind w:left="2628" w:hanging="360"/>
      </w:pPr>
      <w:rPr>
        <w:rFonts w:ascii="Wingdings" w:hAnsi="Wingdings" w:hint="default"/>
      </w:rPr>
    </w:lvl>
    <w:lvl w:ilvl="6" w:tplc="04090001" w:tentative="1">
      <w:start w:val="1"/>
      <w:numFmt w:val="bullet"/>
      <w:lvlText w:val=""/>
      <w:lvlJc w:val="left"/>
      <w:pPr>
        <w:tabs>
          <w:tab w:val="num" w:pos="3348"/>
        </w:tabs>
        <w:ind w:left="3348" w:hanging="360"/>
      </w:pPr>
      <w:rPr>
        <w:rFonts w:ascii="Symbol" w:hAnsi="Symbol" w:hint="default"/>
      </w:rPr>
    </w:lvl>
    <w:lvl w:ilvl="7" w:tplc="04090003" w:tentative="1">
      <w:start w:val="1"/>
      <w:numFmt w:val="bullet"/>
      <w:lvlText w:val="o"/>
      <w:lvlJc w:val="left"/>
      <w:pPr>
        <w:tabs>
          <w:tab w:val="num" w:pos="4068"/>
        </w:tabs>
        <w:ind w:left="4068" w:hanging="360"/>
      </w:pPr>
      <w:rPr>
        <w:rFonts w:ascii="Courier New" w:hAnsi="Courier New" w:hint="default"/>
      </w:rPr>
    </w:lvl>
    <w:lvl w:ilvl="8" w:tplc="04090005" w:tentative="1">
      <w:start w:val="1"/>
      <w:numFmt w:val="bullet"/>
      <w:lvlText w:val=""/>
      <w:lvlJc w:val="left"/>
      <w:pPr>
        <w:tabs>
          <w:tab w:val="num" w:pos="4788"/>
        </w:tabs>
        <w:ind w:left="4788" w:hanging="360"/>
      </w:pPr>
      <w:rPr>
        <w:rFonts w:ascii="Wingdings" w:hAnsi="Wingdings" w:hint="default"/>
      </w:rPr>
    </w:lvl>
  </w:abstractNum>
  <w:abstractNum w:abstractNumId="30">
    <w:nsid w:val="4C5F1180"/>
    <w:multiLevelType w:val="hybridMultilevel"/>
    <w:tmpl w:val="42E0E08E"/>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1">
    <w:nsid w:val="57883CD8"/>
    <w:multiLevelType w:val="hybridMultilevel"/>
    <w:tmpl w:val="F4AE726C"/>
    <w:lvl w:ilvl="0" w:tplc="E1AE5232">
      <w:start w:val="1"/>
      <w:numFmt w:val="bullet"/>
      <w:lvlText w:val=""/>
      <w:lvlJc w:val="left"/>
      <w:pPr>
        <w:tabs>
          <w:tab w:val="num" w:pos="720"/>
        </w:tabs>
        <w:ind w:left="720" w:hanging="360"/>
      </w:pPr>
      <w:rPr>
        <w:rFonts w:ascii="Monotype Sorts" w:hAnsi="Monotype Sorts" w:hint="default"/>
        <w:sz w:val="16"/>
      </w:rPr>
    </w:lvl>
    <w:lvl w:ilvl="1" w:tplc="04090003">
      <w:start w:val="1"/>
      <w:numFmt w:val="bullet"/>
      <w:lvlText w:val="o"/>
      <w:lvlJc w:val="left"/>
      <w:pPr>
        <w:tabs>
          <w:tab w:val="num" w:pos="-612"/>
        </w:tabs>
        <w:ind w:left="-612" w:hanging="360"/>
      </w:pPr>
      <w:rPr>
        <w:rFonts w:ascii="Courier New" w:hAnsi="Courier New" w:hint="default"/>
      </w:rPr>
    </w:lvl>
    <w:lvl w:ilvl="2" w:tplc="04090005">
      <w:start w:val="1"/>
      <w:numFmt w:val="bullet"/>
      <w:lvlText w:val=""/>
      <w:lvlJc w:val="left"/>
      <w:pPr>
        <w:tabs>
          <w:tab w:val="num" w:pos="108"/>
        </w:tabs>
        <w:ind w:left="108" w:hanging="360"/>
      </w:pPr>
      <w:rPr>
        <w:rFonts w:ascii="Wingdings" w:hAnsi="Wingdings" w:hint="default"/>
      </w:rPr>
    </w:lvl>
    <w:lvl w:ilvl="3" w:tplc="04090001">
      <w:start w:val="1"/>
      <w:numFmt w:val="bullet"/>
      <w:lvlText w:val=""/>
      <w:lvlJc w:val="left"/>
      <w:pPr>
        <w:tabs>
          <w:tab w:val="num" w:pos="828"/>
        </w:tabs>
        <w:ind w:left="828" w:hanging="360"/>
      </w:pPr>
      <w:rPr>
        <w:rFonts w:ascii="Symbol" w:hAnsi="Symbol" w:hint="default"/>
      </w:rPr>
    </w:lvl>
    <w:lvl w:ilvl="4" w:tplc="04090003" w:tentative="1">
      <w:start w:val="1"/>
      <w:numFmt w:val="bullet"/>
      <w:lvlText w:val="o"/>
      <w:lvlJc w:val="left"/>
      <w:pPr>
        <w:tabs>
          <w:tab w:val="num" w:pos="1548"/>
        </w:tabs>
        <w:ind w:left="1548" w:hanging="360"/>
      </w:pPr>
      <w:rPr>
        <w:rFonts w:ascii="Courier New" w:hAnsi="Courier New" w:hint="default"/>
      </w:rPr>
    </w:lvl>
    <w:lvl w:ilvl="5" w:tplc="04090005" w:tentative="1">
      <w:start w:val="1"/>
      <w:numFmt w:val="bullet"/>
      <w:lvlText w:val=""/>
      <w:lvlJc w:val="left"/>
      <w:pPr>
        <w:tabs>
          <w:tab w:val="num" w:pos="2268"/>
        </w:tabs>
        <w:ind w:left="2268" w:hanging="360"/>
      </w:pPr>
      <w:rPr>
        <w:rFonts w:ascii="Wingdings" w:hAnsi="Wingdings" w:hint="default"/>
      </w:rPr>
    </w:lvl>
    <w:lvl w:ilvl="6" w:tplc="04090001" w:tentative="1">
      <w:start w:val="1"/>
      <w:numFmt w:val="bullet"/>
      <w:lvlText w:val=""/>
      <w:lvlJc w:val="left"/>
      <w:pPr>
        <w:tabs>
          <w:tab w:val="num" w:pos="2988"/>
        </w:tabs>
        <w:ind w:left="2988" w:hanging="360"/>
      </w:pPr>
      <w:rPr>
        <w:rFonts w:ascii="Symbol" w:hAnsi="Symbol" w:hint="default"/>
      </w:rPr>
    </w:lvl>
    <w:lvl w:ilvl="7" w:tplc="04090003" w:tentative="1">
      <w:start w:val="1"/>
      <w:numFmt w:val="bullet"/>
      <w:lvlText w:val="o"/>
      <w:lvlJc w:val="left"/>
      <w:pPr>
        <w:tabs>
          <w:tab w:val="num" w:pos="3708"/>
        </w:tabs>
        <w:ind w:left="3708" w:hanging="360"/>
      </w:pPr>
      <w:rPr>
        <w:rFonts w:ascii="Courier New" w:hAnsi="Courier New" w:hint="default"/>
      </w:rPr>
    </w:lvl>
    <w:lvl w:ilvl="8" w:tplc="04090005" w:tentative="1">
      <w:start w:val="1"/>
      <w:numFmt w:val="bullet"/>
      <w:lvlText w:val=""/>
      <w:lvlJc w:val="left"/>
      <w:pPr>
        <w:tabs>
          <w:tab w:val="num" w:pos="4428"/>
        </w:tabs>
        <w:ind w:left="4428" w:hanging="360"/>
      </w:pPr>
      <w:rPr>
        <w:rFonts w:ascii="Wingdings" w:hAnsi="Wingdings" w:hint="default"/>
      </w:rPr>
    </w:lvl>
  </w:abstractNum>
  <w:abstractNum w:abstractNumId="32">
    <w:nsid w:val="57DA17C3"/>
    <w:multiLevelType w:val="hybridMultilevel"/>
    <w:tmpl w:val="9B569754"/>
    <w:lvl w:ilvl="0" w:tplc="9B464AC8">
      <w:start w:val="2"/>
      <w:numFmt w:val="bullet"/>
      <w:lvlText w:val=""/>
      <w:lvlJc w:val="left"/>
      <w:pPr>
        <w:tabs>
          <w:tab w:val="num" w:pos="1800"/>
        </w:tabs>
        <w:ind w:left="1800" w:hanging="360"/>
      </w:pPr>
      <w:rPr>
        <w:rFonts w:ascii="Wingdings" w:eastAsia="Times New Roman" w:hAnsi="Wingdings" w:hint="default"/>
      </w:rPr>
    </w:lvl>
    <w:lvl w:ilvl="1" w:tplc="6F8E2520" w:tentative="1">
      <w:start w:val="1"/>
      <w:numFmt w:val="bullet"/>
      <w:lvlText w:val="o"/>
      <w:lvlJc w:val="left"/>
      <w:pPr>
        <w:tabs>
          <w:tab w:val="num" w:pos="2160"/>
        </w:tabs>
        <w:ind w:left="2160" w:hanging="360"/>
      </w:pPr>
      <w:rPr>
        <w:rFonts w:ascii="Courier New" w:hAnsi="Courier New" w:hint="default"/>
      </w:rPr>
    </w:lvl>
    <w:lvl w:ilvl="2" w:tplc="84D8D708" w:tentative="1">
      <w:start w:val="1"/>
      <w:numFmt w:val="bullet"/>
      <w:lvlText w:val=""/>
      <w:lvlJc w:val="left"/>
      <w:pPr>
        <w:tabs>
          <w:tab w:val="num" w:pos="2880"/>
        </w:tabs>
        <w:ind w:left="2880" w:hanging="360"/>
      </w:pPr>
      <w:rPr>
        <w:rFonts w:ascii="Wingdings" w:hAnsi="Wingdings" w:hint="default"/>
      </w:rPr>
    </w:lvl>
    <w:lvl w:ilvl="3" w:tplc="0B620CB6" w:tentative="1">
      <w:start w:val="1"/>
      <w:numFmt w:val="bullet"/>
      <w:lvlText w:val=""/>
      <w:lvlJc w:val="left"/>
      <w:pPr>
        <w:tabs>
          <w:tab w:val="num" w:pos="3600"/>
        </w:tabs>
        <w:ind w:left="3600" w:hanging="360"/>
      </w:pPr>
      <w:rPr>
        <w:rFonts w:ascii="Symbol" w:hAnsi="Symbol" w:hint="default"/>
      </w:rPr>
    </w:lvl>
    <w:lvl w:ilvl="4" w:tplc="1E82E0F0" w:tentative="1">
      <w:start w:val="1"/>
      <w:numFmt w:val="bullet"/>
      <w:lvlText w:val="o"/>
      <w:lvlJc w:val="left"/>
      <w:pPr>
        <w:tabs>
          <w:tab w:val="num" w:pos="4320"/>
        </w:tabs>
        <w:ind w:left="4320" w:hanging="360"/>
      </w:pPr>
      <w:rPr>
        <w:rFonts w:ascii="Courier New" w:hAnsi="Courier New" w:hint="default"/>
      </w:rPr>
    </w:lvl>
    <w:lvl w:ilvl="5" w:tplc="045C7BB0" w:tentative="1">
      <w:start w:val="1"/>
      <w:numFmt w:val="bullet"/>
      <w:lvlText w:val=""/>
      <w:lvlJc w:val="left"/>
      <w:pPr>
        <w:tabs>
          <w:tab w:val="num" w:pos="5040"/>
        </w:tabs>
        <w:ind w:left="5040" w:hanging="360"/>
      </w:pPr>
      <w:rPr>
        <w:rFonts w:ascii="Wingdings" w:hAnsi="Wingdings" w:hint="default"/>
      </w:rPr>
    </w:lvl>
    <w:lvl w:ilvl="6" w:tplc="77AEC256" w:tentative="1">
      <w:start w:val="1"/>
      <w:numFmt w:val="bullet"/>
      <w:lvlText w:val=""/>
      <w:lvlJc w:val="left"/>
      <w:pPr>
        <w:tabs>
          <w:tab w:val="num" w:pos="5760"/>
        </w:tabs>
        <w:ind w:left="5760" w:hanging="360"/>
      </w:pPr>
      <w:rPr>
        <w:rFonts w:ascii="Symbol" w:hAnsi="Symbol" w:hint="default"/>
      </w:rPr>
    </w:lvl>
    <w:lvl w:ilvl="7" w:tplc="E26AA828" w:tentative="1">
      <w:start w:val="1"/>
      <w:numFmt w:val="bullet"/>
      <w:lvlText w:val="o"/>
      <w:lvlJc w:val="left"/>
      <w:pPr>
        <w:tabs>
          <w:tab w:val="num" w:pos="6480"/>
        </w:tabs>
        <w:ind w:left="6480" w:hanging="360"/>
      </w:pPr>
      <w:rPr>
        <w:rFonts w:ascii="Courier New" w:hAnsi="Courier New" w:hint="default"/>
      </w:rPr>
    </w:lvl>
    <w:lvl w:ilvl="8" w:tplc="70062CB2" w:tentative="1">
      <w:start w:val="1"/>
      <w:numFmt w:val="bullet"/>
      <w:lvlText w:val=""/>
      <w:lvlJc w:val="left"/>
      <w:pPr>
        <w:tabs>
          <w:tab w:val="num" w:pos="7200"/>
        </w:tabs>
        <w:ind w:left="7200" w:hanging="360"/>
      </w:pPr>
      <w:rPr>
        <w:rFonts w:ascii="Wingdings" w:hAnsi="Wingdings" w:hint="default"/>
      </w:rPr>
    </w:lvl>
  </w:abstractNum>
  <w:abstractNum w:abstractNumId="33">
    <w:nsid w:val="594F7820"/>
    <w:multiLevelType w:val="hybridMultilevel"/>
    <w:tmpl w:val="99E08B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A820888"/>
    <w:multiLevelType w:val="hybridMultilevel"/>
    <w:tmpl w:val="EED88D2C"/>
    <w:lvl w:ilvl="0" w:tplc="10090001">
      <w:start w:val="1"/>
      <w:numFmt w:val="bullet"/>
      <w:lvlText w:val=""/>
      <w:lvlJc w:val="left"/>
      <w:pPr>
        <w:ind w:left="1800" w:hanging="360"/>
      </w:pPr>
      <w:rPr>
        <w:rFonts w:ascii="Symbol" w:hAnsi="Symbol"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35">
    <w:nsid w:val="5D526253"/>
    <w:multiLevelType w:val="hybridMultilevel"/>
    <w:tmpl w:val="06CC0A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5F1B5924"/>
    <w:multiLevelType w:val="hybridMultilevel"/>
    <w:tmpl w:val="B61CC4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05156BB"/>
    <w:multiLevelType w:val="hybridMultilevel"/>
    <w:tmpl w:val="0BFC0604"/>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38">
    <w:nsid w:val="67BF665E"/>
    <w:multiLevelType w:val="hybridMultilevel"/>
    <w:tmpl w:val="E10E8A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6B986FBA"/>
    <w:multiLevelType w:val="hybridMultilevel"/>
    <w:tmpl w:val="0C080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39E4413"/>
    <w:multiLevelType w:val="hybridMultilevel"/>
    <w:tmpl w:val="0810B43A"/>
    <w:lvl w:ilvl="0" w:tplc="4A96CBCE">
      <w:start w:val="2"/>
      <w:numFmt w:val="bullet"/>
      <w:lvlText w:val=""/>
      <w:lvlJc w:val="left"/>
      <w:pPr>
        <w:tabs>
          <w:tab w:val="num" w:pos="1080"/>
        </w:tabs>
        <w:ind w:left="1080" w:hanging="360"/>
      </w:pPr>
      <w:rPr>
        <w:rFonts w:ascii="Wingdings" w:eastAsia="Times New Roman" w:hAnsi="Wingdings" w:hint="default"/>
      </w:rPr>
    </w:lvl>
    <w:lvl w:ilvl="1" w:tplc="449A5D26" w:tentative="1">
      <w:start w:val="1"/>
      <w:numFmt w:val="bullet"/>
      <w:lvlText w:val="o"/>
      <w:lvlJc w:val="left"/>
      <w:pPr>
        <w:tabs>
          <w:tab w:val="num" w:pos="1800"/>
        </w:tabs>
        <w:ind w:left="1800" w:hanging="360"/>
      </w:pPr>
      <w:rPr>
        <w:rFonts w:ascii="Courier New" w:hAnsi="Courier New" w:hint="default"/>
      </w:rPr>
    </w:lvl>
    <w:lvl w:ilvl="2" w:tplc="E2626606" w:tentative="1">
      <w:start w:val="1"/>
      <w:numFmt w:val="bullet"/>
      <w:lvlText w:val=""/>
      <w:lvlJc w:val="left"/>
      <w:pPr>
        <w:tabs>
          <w:tab w:val="num" w:pos="2520"/>
        </w:tabs>
        <w:ind w:left="2520" w:hanging="360"/>
      </w:pPr>
      <w:rPr>
        <w:rFonts w:ascii="Wingdings" w:hAnsi="Wingdings" w:hint="default"/>
      </w:rPr>
    </w:lvl>
    <w:lvl w:ilvl="3" w:tplc="7D58F620" w:tentative="1">
      <w:start w:val="1"/>
      <w:numFmt w:val="bullet"/>
      <w:lvlText w:val=""/>
      <w:lvlJc w:val="left"/>
      <w:pPr>
        <w:tabs>
          <w:tab w:val="num" w:pos="3240"/>
        </w:tabs>
        <w:ind w:left="3240" w:hanging="360"/>
      </w:pPr>
      <w:rPr>
        <w:rFonts w:ascii="Symbol" w:hAnsi="Symbol" w:hint="default"/>
      </w:rPr>
    </w:lvl>
    <w:lvl w:ilvl="4" w:tplc="F578AEDE" w:tentative="1">
      <w:start w:val="1"/>
      <w:numFmt w:val="bullet"/>
      <w:lvlText w:val="o"/>
      <w:lvlJc w:val="left"/>
      <w:pPr>
        <w:tabs>
          <w:tab w:val="num" w:pos="3960"/>
        </w:tabs>
        <w:ind w:left="3960" w:hanging="360"/>
      </w:pPr>
      <w:rPr>
        <w:rFonts w:ascii="Courier New" w:hAnsi="Courier New" w:hint="default"/>
      </w:rPr>
    </w:lvl>
    <w:lvl w:ilvl="5" w:tplc="1D800FE8" w:tentative="1">
      <w:start w:val="1"/>
      <w:numFmt w:val="bullet"/>
      <w:lvlText w:val=""/>
      <w:lvlJc w:val="left"/>
      <w:pPr>
        <w:tabs>
          <w:tab w:val="num" w:pos="4680"/>
        </w:tabs>
        <w:ind w:left="4680" w:hanging="360"/>
      </w:pPr>
      <w:rPr>
        <w:rFonts w:ascii="Wingdings" w:hAnsi="Wingdings" w:hint="default"/>
      </w:rPr>
    </w:lvl>
    <w:lvl w:ilvl="6" w:tplc="A5DEAE9E" w:tentative="1">
      <w:start w:val="1"/>
      <w:numFmt w:val="bullet"/>
      <w:lvlText w:val=""/>
      <w:lvlJc w:val="left"/>
      <w:pPr>
        <w:tabs>
          <w:tab w:val="num" w:pos="5400"/>
        </w:tabs>
        <w:ind w:left="5400" w:hanging="360"/>
      </w:pPr>
      <w:rPr>
        <w:rFonts w:ascii="Symbol" w:hAnsi="Symbol" w:hint="default"/>
      </w:rPr>
    </w:lvl>
    <w:lvl w:ilvl="7" w:tplc="9908507A" w:tentative="1">
      <w:start w:val="1"/>
      <w:numFmt w:val="bullet"/>
      <w:lvlText w:val="o"/>
      <w:lvlJc w:val="left"/>
      <w:pPr>
        <w:tabs>
          <w:tab w:val="num" w:pos="6120"/>
        </w:tabs>
        <w:ind w:left="6120" w:hanging="360"/>
      </w:pPr>
      <w:rPr>
        <w:rFonts w:ascii="Courier New" w:hAnsi="Courier New" w:hint="default"/>
      </w:rPr>
    </w:lvl>
    <w:lvl w:ilvl="8" w:tplc="D0667A54" w:tentative="1">
      <w:start w:val="1"/>
      <w:numFmt w:val="bullet"/>
      <w:lvlText w:val=""/>
      <w:lvlJc w:val="left"/>
      <w:pPr>
        <w:tabs>
          <w:tab w:val="num" w:pos="6840"/>
        </w:tabs>
        <w:ind w:left="6840" w:hanging="360"/>
      </w:pPr>
      <w:rPr>
        <w:rFonts w:ascii="Wingdings" w:hAnsi="Wingdings" w:hint="default"/>
      </w:rPr>
    </w:lvl>
  </w:abstractNum>
  <w:abstractNum w:abstractNumId="41">
    <w:nsid w:val="75B5707D"/>
    <w:multiLevelType w:val="hybridMultilevel"/>
    <w:tmpl w:val="97C868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lvlOverride w:ilvl="0">
      <w:lvl w:ilvl="0">
        <w:start w:val="1"/>
        <w:numFmt w:val="bullet"/>
        <w:lvlText w:val=""/>
        <w:legacy w:legacy="1" w:legacySpace="0" w:legacyIndent="360"/>
        <w:lvlJc w:val="left"/>
        <w:pPr>
          <w:ind w:left="360" w:hanging="360"/>
        </w:pPr>
        <w:rPr>
          <w:rFonts w:ascii="Symbol" w:hAnsi="Symbol" w:hint="default"/>
        </w:rPr>
      </w:lvl>
    </w:lvlOverride>
  </w:num>
  <w:num w:numId="3">
    <w:abstractNumId w:val="2"/>
    <w:lvlOverride w:ilvl="0">
      <w:lvl w:ilvl="0">
        <w:start w:val="1"/>
        <w:numFmt w:val="bullet"/>
        <w:lvlText w:val=""/>
        <w:legacy w:legacy="1" w:legacySpace="0" w:legacyIndent="360"/>
        <w:lvlJc w:val="left"/>
        <w:pPr>
          <w:ind w:left="360" w:hanging="360"/>
        </w:pPr>
        <w:rPr>
          <w:rFonts w:ascii="Courier New" w:hAnsi="Courier New" w:hint="default"/>
        </w:rPr>
      </w:lvl>
    </w:lvlOverride>
  </w:num>
  <w:num w:numId="4">
    <w:abstractNumId w:val="3"/>
  </w:num>
  <w:num w:numId="5">
    <w:abstractNumId w:val="7"/>
  </w:num>
  <w:num w:numId="6">
    <w:abstractNumId w:val="8"/>
  </w:num>
  <w:num w:numId="7">
    <w:abstractNumId w:val="3"/>
  </w:num>
  <w:num w:numId="8">
    <w:abstractNumId w:val="2"/>
    <w:lvlOverride w:ilvl="0">
      <w:lvl w:ilvl="0">
        <w:start w:val="1"/>
        <w:numFmt w:val="bullet"/>
        <w:lvlText w:val="_"/>
        <w:legacy w:legacy="1" w:legacySpace="0" w:legacyIndent="360"/>
        <w:lvlJc w:val="left"/>
        <w:pPr>
          <w:ind w:left="360" w:hanging="360"/>
        </w:pPr>
        <w:rPr>
          <w:rFonts w:ascii="Symbol" w:hAnsi="Symbol" w:hint="default"/>
        </w:rPr>
      </w:lvl>
    </w:lvlOverride>
  </w:num>
  <w:num w:numId="9">
    <w:abstractNumId w:val="3"/>
  </w:num>
  <w:num w:numId="10">
    <w:abstractNumId w:val="4"/>
  </w:num>
  <w:num w:numId="11">
    <w:abstractNumId w:val="5"/>
  </w:num>
  <w:num w:numId="12">
    <w:abstractNumId w:val="0"/>
  </w:num>
  <w:num w:numId="13">
    <w:abstractNumId w:val="6"/>
  </w:num>
  <w:num w:numId="14">
    <w:abstractNumId w:val="6"/>
    <w:lvlOverride w:ilvl="0">
      <w:lvl w:ilvl="0">
        <w:start w:val="1"/>
        <w:numFmt w:val="decimal"/>
        <w:lvlText w:val="%1."/>
        <w:legacy w:legacy="1" w:legacySpace="0" w:legacyIndent="360"/>
        <w:lvlJc w:val="left"/>
        <w:pPr>
          <w:ind w:left="360" w:hanging="360"/>
        </w:pPr>
      </w:lvl>
    </w:lvlOverride>
  </w:num>
  <w:num w:numId="15">
    <w:abstractNumId w:val="21"/>
  </w:num>
  <w:num w:numId="16">
    <w:abstractNumId w:val="40"/>
  </w:num>
  <w:num w:numId="17">
    <w:abstractNumId w:val="32"/>
  </w:num>
  <w:num w:numId="18">
    <w:abstractNumId w:val="27"/>
  </w:num>
  <w:num w:numId="19">
    <w:abstractNumId w:val="19"/>
  </w:num>
  <w:num w:numId="20">
    <w:abstractNumId w:val="25"/>
  </w:num>
  <w:num w:numId="21">
    <w:abstractNumId w:val="17"/>
  </w:num>
  <w:num w:numId="22">
    <w:abstractNumId w:val="20"/>
  </w:num>
  <w:num w:numId="23">
    <w:abstractNumId w:val="10"/>
  </w:num>
  <w:num w:numId="24">
    <w:abstractNumId w:val="23"/>
  </w:num>
  <w:num w:numId="25">
    <w:abstractNumId w:val="28"/>
  </w:num>
  <w:num w:numId="26">
    <w:abstractNumId w:val="15"/>
  </w:num>
  <w:num w:numId="27">
    <w:abstractNumId w:val="38"/>
  </w:num>
  <w:num w:numId="28">
    <w:abstractNumId w:val="41"/>
  </w:num>
  <w:num w:numId="29">
    <w:abstractNumId w:val="9"/>
  </w:num>
  <w:num w:numId="30">
    <w:abstractNumId w:val="16"/>
  </w:num>
  <w:num w:numId="31">
    <w:abstractNumId w:val="31"/>
  </w:num>
  <w:num w:numId="32">
    <w:abstractNumId w:val="11"/>
  </w:num>
  <w:num w:numId="33">
    <w:abstractNumId w:val="29"/>
  </w:num>
  <w:num w:numId="34">
    <w:abstractNumId w:val="12"/>
  </w:num>
  <w:num w:numId="35">
    <w:abstractNumId w:val="22"/>
  </w:num>
  <w:num w:numId="36">
    <w:abstractNumId w:val="14"/>
  </w:num>
  <w:num w:numId="37">
    <w:abstractNumId w:val="37"/>
  </w:num>
  <w:num w:numId="38">
    <w:abstractNumId w:val="30"/>
  </w:num>
  <w:num w:numId="39">
    <w:abstractNumId w:val="34"/>
  </w:num>
  <w:num w:numId="40">
    <w:abstractNumId w:val="36"/>
  </w:num>
  <w:num w:numId="41">
    <w:abstractNumId w:val="35"/>
  </w:num>
  <w:num w:numId="42">
    <w:abstractNumId w:val="33"/>
  </w:num>
  <w:num w:numId="43">
    <w:abstractNumId w:val="13"/>
  </w:num>
  <w:num w:numId="44">
    <w:abstractNumId w:val="26"/>
  </w:num>
  <w:num w:numId="45">
    <w:abstractNumId w:val="18"/>
  </w:num>
  <w:num w:numId="46">
    <w:abstractNumId w:val="39"/>
  </w:num>
  <w:num w:numId="4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Fmt w:val="lowerRoman"/>
    <w:footnote w:id="-1"/>
    <w:footnote w:id="0"/>
  </w:footnotePr>
  <w:endnotePr>
    <w:pos w:val="sectEnd"/>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1B97"/>
    <w:rsid w:val="00017705"/>
    <w:rsid w:val="00031410"/>
    <w:rsid w:val="0003389E"/>
    <w:rsid w:val="0006335C"/>
    <w:rsid w:val="00095E7C"/>
    <w:rsid w:val="000A2C84"/>
    <w:rsid w:val="000B3473"/>
    <w:rsid w:val="000C2591"/>
    <w:rsid w:val="000D131C"/>
    <w:rsid w:val="00100F91"/>
    <w:rsid w:val="00113F1F"/>
    <w:rsid w:val="0013548F"/>
    <w:rsid w:val="00141DD4"/>
    <w:rsid w:val="0015559C"/>
    <w:rsid w:val="00161EC3"/>
    <w:rsid w:val="00170AC8"/>
    <w:rsid w:val="00176773"/>
    <w:rsid w:val="0019798B"/>
    <w:rsid w:val="001A53BE"/>
    <w:rsid w:val="001C20DA"/>
    <w:rsid w:val="001D6999"/>
    <w:rsid w:val="001F47B9"/>
    <w:rsid w:val="00201B1B"/>
    <w:rsid w:val="002930D8"/>
    <w:rsid w:val="002D2947"/>
    <w:rsid w:val="0030016B"/>
    <w:rsid w:val="00313B12"/>
    <w:rsid w:val="003212A4"/>
    <w:rsid w:val="00370AD5"/>
    <w:rsid w:val="00375D2E"/>
    <w:rsid w:val="00404E94"/>
    <w:rsid w:val="0042473E"/>
    <w:rsid w:val="004A4341"/>
    <w:rsid w:val="004C4BDC"/>
    <w:rsid w:val="004E7877"/>
    <w:rsid w:val="0050261A"/>
    <w:rsid w:val="005B3297"/>
    <w:rsid w:val="00601B97"/>
    <w:rsid w:val="006061DF"/>
    <w:rsid w:val="00612638"/>
    <w:rsid w:val="00633D61"/>
    <w:rsid w:val="00644C75"/>
    <w:rsid w:val="00664029"/>
    <w:rsid w:val="00680D1B"/>
    <w:rsid w:val="00695147"/>
    <w:rsid w:val="006B3B77"/>
    <w:rsid w:val="006D056F"/>
    <w:rsid w:val="00765E1D"/>
    <w:rsid w:val="00796E18"/>
    <w:rsid w:val="00841FA9"/>
    <w:rsid w:val="00862462"/>
    <w:rsid w:val="0088737E"/>
    <w:rsid w:val="0089358A"/>
    <w:rsid w:val="008C573D"/>
    <w:rsid w:val="009231B2"/>
    <w:rsid w:val="00926C4C"/>
    <w:rsid w:val="00933771"/>
    <w:rsid w:val="009C62B7"/>
    <w:rsid w:val="00A10C49"/>
    <w:rsid w:val="00A44FC8"/>
    <w:rsid w:val="00AB3A77"/>
    <w:rsid w:val="00AB5066"/>
    <w:rsid w:val="00AD2DF5"/>
    <w:rsid w:val="00AE0830"/>
    <w:rsid w:val="00B10B50"/>
    <w:rsid w:val="00B31BFA"/>
    <w:rsid w:val="00B65A3A"/>
    <w:rsid w:val="00B75B78"/>
    <w:rsid w:val="00BD4E57"/>
    <w:rsid w:val="00BE434B"/>
    <w:rsid w:val="00BF6125"/>
    <w:rsid w:val="00C07B94"/>
    <w:rsid w:val="00C12557"/>
    <w:rsid w:val="00C32DA4"/>
    <w:rsid w:val="00C77F57"/>
    <w:rsid w:val="00C85E38"/>
    <w:rsid w:val="00D16571"/>
    <w:rsid w:val="00D545B4"/>
    <w:rsid w:val="00D74AC5"/>
    <w:rsid w:val="00D909F1"/>
    <w:rsid w:val="00D938C0"/>
    <w:rsid w:val="00DB7758"/>
    <w:rsid w:val="00DE028C"/>
    <w:rsid w:val="00DF7FA2"/>
    <w:rsid w:val="00E85D22"/>
    <w:rsid w:val="00E907DB"/>
    <w:rsid w:val="00E960B4"/>
    <w:rsid w:val="00E96509"/>
    <w:rsid w:val="00EA6B1C"/>
    <w:rsid w:val="00ED5FB2"/>
    <w:rsid w:val="00EE7686"/>
    <w:rsid w:val="00F11AFB"/>
    <w:rsid w:val="00F148F8"/>
    <w:rsid w:val="00F436BC"/>
    <w:rsid w:val="00F80506"/>
    <w:rsid w:val="00FF79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ew York" w:eastAsia="Times New Roman" w:hAnsi="New York"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line="240" w:lineRule="atLeast"/>
      <w:ind w:firstLine="259"/>
    </w:pPr>
    <w:rPr>
      <w:rFonts w:ascii="Times New Roman" w:hAnsi="Times New Roman"/>
    </w:rPr>
  </w:style>
  <w:style w:type="paragraph" w:styleId="Heading1">
    <w:name w:val="heading 1"/>
    <w:basedOn w:val="Normal"/>
    <w:next w:val="Heading2"/>
    <w:qFormat/>
    <w:pPr>
      <w:spacing w:before="240"/>
      <w:ind w:firstLine="0"/>
      <w:outlineLvl w:val="0"/>
    </w:pPr>
    <w:rPr>
      <w:b/>
      <w:caps/>
      <w:spacing w:val="-8"/>
      <w:sz w:val="32"/>
    </w:rPr>
  </w:style>
  <w:style w:type="paragraph" w:styleId="Heading2">
    <w:name w:val="heading 2"/>
    <w:basedOn w:val="Normal"/>
    <w:next w:val="Heading3"/>
    <w:link w:val="Heading2Char"/>
    <w:qFormat/>
    <w:pPr>
      <w:spacing w:before="120"/>
      <w:ind w:firstLine="0"/>
      <w:outlineLvl w:val="1"/>
    </w:pPr>
    <w:rPr>
      <w:b/>
      <w:spacing w:val="-14"/>
      <w:sz w:val="28"/>
    </w:rPr>
  </w:style>
  <w:style w:type="paragraph" w:styleId="Heading3">
    <w:name w:val="heading 3"/>
    <w:basedOn w:val="Normal"/>
    <w:next w:val="Heading4"/>
    <w:link w:val="Heading3Char"/>
    <w:qFormat/>
    <w:pPr>
      <w:spacing w:line="300" w:lineRule="atLeast"/>
      <w:ind w:left="720" w:hanging="360"/>
      <w:outlineLvl w:val="2"/>
    </w:pPr>
    <w:rPr>
      <w:sz w:val="28"/>
    </w:rPr>
  </w:style>
  <w:style w:type="paragraph" w:styleId="Heading4">
    <w:name w:val="heading 4"/>
    <w:basedOn w:val="Normal"/>
    <w:next w:val="Heading2"/>
    <w:link w:val="Heading4Char"/>
    <w:qFormat/>
    <w:pPr>
      <w:spacing w:line="300" w:lineRule="atLeast"/>
      <w:ind w:left="1080" w:hanging="360"/>
      <w:outlineLvl w:val="3"/>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autoRedefine/>
    <w:pPr>
      <w:spacing w:line="480" w:lineRule="auto"/>
      <w:ind w:left="360" w:hanging="360"/>
    </w:pPr>
    <w:rPr>
      <w:sz w:val="24"/>
    </w:rPr>
  </w:style>
  <w:style w:type="paragraph" w:styleId="Footer">
    <w:name w:val="footer"/>
    <w:basedOn w:val="Normal"/>
    <w:pPr>
      <w:tabs>
        <w:tab w:val="center" w:pos="4320"/>
        <w:tab w:val="right" w:pos="8640"/>
      </w:tabs>
      <w:spacing w:line="240" w:lineRule="auto"/>
      <w:ind w:firstLine="0"/>
    </w:pPr>
  </w:style>
  <w:style w:type="paragraph" w:styleId="Header">
    <w:name w:val="header"/>
    <w:basedOn w:val="Normal"/>
    <w:pPr>
      <w:tabs>
        <w:tab w:val="right" w:pos="9648"/>
      </w:tabs>
      <w:spacing w:line="240" w:lineRule="auto"/>
      <w:ind w:firstLine="0"/>
    </w:pPr>
  </w:style>
  <w:style w:type="character" w:styleId="PageNumber">
    <w:name w:val="page number"/>
    <w:rPr>
      <w:rFonts w:ascii="Arial" w:hAnsi="Arial"/>
      <w:sz w:val="20"/>
    </w:rPr>
  </w:style>
  <w:style w:type="paragraph" w:customStyle="1" w:styleId="Title">
    <w:name w:val="Title#"/>
    <w:basedOn w:val="TitleName"/>
    <w:pPr>
      <w:framePr w:w="2016" w:hSpace="144" w:vSpace="144" w:wrap="auto" w:hAnchor="text" w:yAlign="top"/>
      <w:spacing w:before="0" w:after="200" w:line="2320" w:lineRule="exact"/>
    </w:pPr>
    <w:rPr>
      <w:rFonts w:ascii="Times New Roman" w:hAnsi="Times New Roman"/>
      <w:i/>
      <w:color w:val="000000"/>
      <w:sz w:val="200"/>
    </w:rPr>
  </w:style>
  <w:style w:type="paragraph" w:customStyle="1" w:styleId="TitleName">
    <w:name w:val="Title Name"/>
    <w:basedOn w:val="Normal"/>
    <w:pPr>
      <w:spacing w:before="360" w:line="640" w:lineRule="atLeast"/>
      <w:ind w:firstLine="0"/>
    </w:pPr>
    <w:rPr>
      <w:rFonts w:ascii="Arial" w:hAnsi="Arial"/>
      <w:b/>
      <w:caps/>
      <w:spacing w:val="-26"/>
      <w:sz w:val="56"/>
    </w:rPr>
  </w:style>
  <w:style w:type="paragraph" w:customStyle="1" w:styleId="Subhead1">
    <w:name w:val="Subhead1"/>
    <w:basedOn w:val="Normal"/>
    <w:pPr>
      <w:keepNext/>
      <w:spacing w:before="840" w:after="180"/>
      <w:ind w:firstLine="0"/>
    </w:pPr>
    <w:rPr>
      <w:rFonts w:ascii="Arial" w:hAnsi="Arial"/>
      <w:caps/>
      <w:sz w:val="36"/>
      <w:lang w:val="en-AU"/>
    </w:rPr>
  </w:style>
  <w:style w:type="paragraph" w:customStyle="1" w:styleId="Subhead2">
    <w:name w:val="Subhead2"/>
    <w:basedOn w:val="Normal"/>
    <w:pPr>
      <w:keepNext/>
      <w:spacing w:before="240"/>
      <w:ind w:firstLine="0"/>
    </w:pPr>
    <w:rPr>
      <w:rFonts w:ascii="Arial" w:hAnsi="Arial"/>
      <w:sz w:val="28"/>
    </w:rPr>
  </w:style>
  <w:style w:type="paragraph" w:customStyle="1" w:styleId="Questions">
    <w:name w:val="Questions"/>
    <w:basedOn w:val="Normal"/>
    <w:next w:val="Answers"/>
    <w:pPr>
      <w:spacing w:after="120"/>
      <w:ind w:left="360" w:hanging="360"/>
    </w:pPr>
    <w:rPr>
      <w:lang w:val="en-AU"/>
    </w:rPr>
  </w:style>
  <w:style w:type="paragraph" w:customStyle="1" w:styleId="Answers">
    <w:name w:val="Answers"/>
    <w:basedOn w:val="Questions"/>
    <w:next w:val="Questions"/>
    <w:pPr>
      <w:ind w:firstLine="0"/>
    </w:pPr>
  </w:style>
  <w:style w:type="paragraph" w:customStyle="1" w:styleId="Flush">
    <w:name w:val="Flush"/>
    <w:basedOn w:val="Normal"/>
    <w:pPr>
      <w:spacing w:before="160"/>
      <w:ind w:firstLine="0"/>
    </w:pPr>
  </w:style>
  <w:style w:type="paragraph" w:customStyle="1" w:styleId="Objectives">
    <w:name w:val="Objectives"/>
    <w:basedOn w:val="Normal"/>
    <w:pPr>
      <w:spacing w:before="40"/>
      <w:ind w:left="2160" w:firstLine="0"/>
    </w:pPr>
  </w:style>
  <w:style w:type="paragraph" w:customStyle="1" w:styleId="Glossary">
    <w:name w:val="Glossary"/>
    <w:basedOn w:val="Flush"/>
    <w:pPr>
      <w:keepLines/>
      <w:spacing w:before="120"/>
    </w:pPr>
  </w:style>
  <w:style w:type="paragraph" w:customStyle="1" w:styleId="PPTLabel">
    <w:name w:val="PPT Label"/>
    <w:basedOn w:val="Normal"/>
    <w:pPr>
      <w:keepLines/>
      <w:spacing w:before="60" w:line="200" w:lineRule="atLeast"/>
      <w:ind w:firstLine="0"/>
    </w:pPr>
    <w:rPr>
      <w:rFonts w:ascii="Arial" w:hAnsi="Arial"/>
      <w:sz w:val="18"/>
    </w:rPr>
  </w:style>
  <w:style w:type="paragraph" w:customStyle="1" w:styleId="Answersnospace">
    <w:name w:val="Answers nospace"/>
    <w:basedOn w:val="Answers"/>
  </w:style>
  <w:style w:type="paragraph" w:customStyle="1" w:styleId="Subhead1newpage">
    <w:name w:val="Subhead1 new page"/>
    <w:basedOn w:val="Subhead1"/>
    <w:pPr>
      <w:spacing w:before="0" w:line="240" w:lineRule="auto"/>
    </w:pPr>
    <w:rPr>
      <w:position w:val="-12"/>
    </w:rPr>
  </w:style>
  <w:style w:type="character" w:styleId="EndnoteReference">
    <w:name w:val="endnote reference"/>
    <w:semiHidden/>
    <w:rPr>
      <w:vertAlign w:val="superscript"/>
    </w:rPr>
  </w:style>
  <w:style w:type="paragraph" w:customStyle="1" w:styleId="1stPara">
    <w:name w:val="1st Para"/>
    <w:basedOn w:val="Normal"/>
    <w:next w:val="Normal"/>
    <w:pPr>
      <w:ind w:firstLine="0"/>
    </w:pPr>
    <w:rPr>
      <w:rFonts w:eastAsia="Times"/>
    </w:rPr>
  </w:style>
  <w:style w:type="paragraph" w:styleId="BodyTextIndent">
    <w:name w:val="Body Text Indent"/>
    <w:basedOn w:val="Normal"/>
  </w:style>
  <w:style w:type="paragraph" w:styleId="Subtitle">
    <w:name w:val="Subtitle"/>
    <w:basedOn w:val="Normal"/>
    <w:qFormat/>
    <w:pPr>
      <w:spacing w:after="60"/>
      <w:jc w:val="center"/>
      <w:outlineLvl w:val="1"/>
    </w:pPr>
    <w:rPr>
      <w:rFonts w:ascii="Arial" w:hAnsi="Arial"/>
      <w:sz w:val="24"/>
    </w:rPr>
  </w:style>
  <w:style w:type="paragraph" w:styleId="Title0">
    <w:name w:val="Title"/>
    <w:basedOn w:val="Normal"/>
    <w:qFormat/>
    <w:pPr>
      <w:spacing w:before="240" w:after="60"/>
      <w:jc w:val="center"/>
      <w:outlineLvl w:val="0"/>
    </w:pPr>
    <w:rPr>
      <w:rFonts w:ascii="Arial" w:hAnsi="Arial"/>
      <w:b/>
      <w:kern w:val="28"/>
      <w:sz w:val="32"/>
    </w:rPr>
  </w:style>
  <w:style w:type="paragraph" w:customStyle="1" w:styleId="ConnectionsHead">
    <w:name w:val="Connections Head"/>
    <w:basedOn w:val="Normal"/>
    <w:pPr>
      <w:keepNext/>
      <w:spacing w:before="120" w:line="480" w:lineRule="auto"/>
      <w:ind w:firstLine="0"/>
    </w:pPr>
    <w:rPr>
      <w:b/>
      <w:sz w:val="24"/>
    </w:rPr>
  </w:style>
  <w:style w:type="paragraph" w:styleId="EndnoteText">
    <w:name w:val="endnote text"/>
    <w:basedOn w:val="Normal"/>
    <w:semiHidden/>
  </w:style>
  <w:style w:type="character" w:styleId="FootnoteReference">
    <w:name w:val="footnote reference"/>
    <w:semiHidden/>
    <w:rPr>
      <w:position w:val="6"/>
    </w:rPr>
  </w:style>
  <w:style w:type="paragraph" w:styleId="FootnoteText">
    <w:name w:val="footnote text"/>
    <w:basedOn w:val="Normal"/>
    <w:semiHidden/>
    <w:pPr>
      <w:spacing w:line="480" w:lineRule="atLeast"/>
      <w:ind w:left="540" w:hanging="540"/>
    </w:pPr>
  </w:style>
  <w:style w:type="paragraph" w:styleId="ListNumber">
    <w:name w:val="List Number"/>
    <w:basedOn w:val="Normal"/>
    <w:pPr>
      <w:spacing w:after="120" w:line="480" w:lineRule="auto"/>
      <w:ind w:left="360" w:hanging="360"/>
    </w:pPr>
    <w:rPr>
      <w:rFonts w:eastAsia="Times"/>
      <w:sz w:val="24"/>
    </w:rPr>
  </w:style>
  <w:style w:type="paragraph" w:customStyle="1" w:styleId="PerspectiveHead">
    <w:name w:val="Perspective Head"/>
    <w:basedOn w:val="Normal"/>
    <w:pPr>
      <w:keepNext/>
      <w:spacing w:before="360" w:line="360" w:lineRule="auto"/>
      <w:ind w:firstLine="0"/>
    </w:pPr>
    <w:rPr>
      <w:rFonts w:eastAsia="Times"/>
      <w:b/>
      <w:sz w:val="24"/>
    </w:rPr>
  </w:style>
  <w:style w:type="paragraph" w:customStyle="1" w:styleId="Heading3boxed">
    <w:name w:val="Heading 3 boxed"/>
    <w:basedOn w:val="Heading3"/>
    <w:pPr>
      <w:keepNext/>
      <w:pBdr>
        <w:top w:val="single" w:sz="4" w:space="1" w:color="auto" w:shadow="1"/>
        <w:left w:val="single" w:sz="4" w:space="4" w:color="auto" w:shadow="1"/>
        <w:bottom w:val="single" w:sz="4" w:space="1" w:color="auto" w:shadow="1"/>
        <w:right w:val="single" w:sz="4" w:space="4" w:color="auto" w:shadow="1"/>
      </w:pBdr>
      <w:spacing w:before="120" w:after="60" w:line="240" w:lineRule="auto"/>
      <w:ind w:left="0" w:firstLine="0"/>
    </w:pPr>
    <w:rPr>
      <w:rFonts w:ascii="Arial" w:eastAsia="Times" w:hAnsi="Arial"/>
      <w:b/>
      <w:sz w:val="22"/>
      <w:lang w:val="en-AU"/>
    </w:rPr>
  </w:style>
  <w:style w:type="paragraph" w:styleId="PlainText">
    <w:name w:val="Plain Text"/>
    <w:basedOn w:val="Normal"/>
    <w:rsid w:val="00C07B94"/>
    <w:pPr>
      <w:spacing w:line="240" w:lineRule="auto"/>
      <w:ind w:firstLine="0"/>
    </w:pPr>
    <w:rPr>
      <w:rFonts w:ascii="Courier New" w:hAnsi="Courier New"/>
    </w:rPr>
  </w:style>
  <w:style w:type="paragraph" w:styleId="BalloonText">
    <w:name w:val="Balloon Text"/>
    <w:basedOn w:val="Normal"/>
    <w:link w:val="BalloonTextChar"/>
    <w:rsid w:val="00FF79DB"/>
    <w:pPr>
      <w:spacing w:line="240" w:lineRule="auto"/>
    </w:pPr>
    <w:rPr>
      <w:rFonts w:ascii="Tahoma" w:hAnsi="Tahoma"/>
      <w:sz w:val="16"/>
      <w:szCs w:val="16"/>
    </w:rPr>
  </w:style>
  <w:style w:type="character" w:customStyle="1" w:styleId="BalloonTextChar">
    <w:name w:val="Balloon Text Char"/>
    <w:link w:val="BalloonText"/>
    <w:rsid w:val="00FF79DB"/>
    <w:rPr>
      <w:rFonts w:ascii="Tahoma" w:hAnsi="Tahoma" w:cs="Tahoma"/>
      <w:sz w:val="16"/>
      <w:szCs w:val="16"/>
    </w:rPr>
  </w:style>
  <w:style w:type="character" w:customStyle="1" w:styleId="Heading4Char">
    <w:name w:val="Heading 4 Char"/>
    <w:link w:val="Heading4"/>
    <w:rsid w:val="0003389E"/>
    <w:rPr>
      <w:rFonts w:ascii="Times New Roman" w:hAnsi="Times New Roman"/>
      <w:sz w:val="28"/>
    </w:rPr>
  </w:style>
  <w:style w:type="character" w:customStyle="1" w:styleId="Heading3Char">
    <w:name w:val="Heading 3 Char"/>
    <w:link w:val="Heading3"/>
    <w:rsid w:val="000C2591"/>
    <w:rPr>
      <w:rFonts w:ascii="Times New Roman" w:hAnsi="Times New Roman"/>
      <w:sz w:val="28"/>
    </w:rPr>
  </w:style>
  <w:style w:type="character" w:customStyle="1" w:styleId="Heading2Char">
    <w:name w:val="Heading 2 Char"/>
    <w:link w:val="Heading2"/>
    <w:rsid w:val="000C2591"/>
    <w:rPr>
      <w:rFonts w:ascii="Times New Roman" w:hAnsi="Times New Roman"/>
      <w:b/>
      <w:spacing w:val="-14"/>
      <w:sz w:val="28"/>
    </w:rPr>
  </w:style>
  <w:style w:type="paragraph" w:styleId="BodyText2">
    <w:name w:val="Body Text 2"/>
    <w:basedOn w:val="Normal"/>
    <w:link w:val="BodyText2Char"/>
    <w:rsid w:val="005B3297"/>
    <w:pPr>
      <w:spacing w:after="120" w:line="480" w:lineRule="auto"/>
    </w:pPr>
  </w:style>
  <w:style w:type="character" w:customStyle="1" w:styleId="BodyText2Char">
    <w:name w:val="Body Text 2 Char"/>
    <w:link w:val="BodyText2"/>
    <w:rsid w:val="005B3297"/>
    <w:rPr>
      <w:rFonts w:ascii="Times New Roman" w:hAnsi="Times New Roman"/>
      <w:lang w:val="en-US" w:eastAsia="en-US"/>
    </w:rPr>
  </w:style>
  <w:style w:type="character" w:styleId="CommentReference">
    <w:name w:val="annotation reference"/>
    <w:rsid w:val="00BE434B"/>
    <w:rPr>
      <w:sz w:val="16"/>
      <w:szCs w:val="16"/>
    </w:rPr>
  </w:style>
  <w:style w:type="paragraph" w:styleId="CommentText">
    <w:name w:val="annotation text"/>
    <w:basedOn w:val="Normal"/>
    <w:link w:val="CommentTextChar"/>
    <w:rsid w:val="00BE434B"/>
  </w:style>
  <w:style w:type="character" w:customStyle="1" w:styleId="CommentTextChar">
    <w:name w:val="Comment Text Char"/>
    <w:link w:val="CommentText"/>
    <w:rsid w:val="00BE434B"/>
    <w:rPr>
      <w:rFonts w:ascii="Times New Roman" w:hAnsi="Times New Roman"/>
    </w:rPr>
  </w:style>
  <w:style w:type="paragraph" w:styleId="CommentSubject">
    <w:name w:val="annotation subject"/>
    <w:basedOn w:val="CommentText"/>
    <w:next w:val="CommentText"/>
    <w:link w:val="CommentSubjectChar"/>
    <w:rsid w:val="00BE434B"/>
    <w:rPr>
      <w:b/>
      <w:bCs/>
    </w:rPr>
  </w:style>
  <w:style w:type="character" w:customStyle="1" w:styleId="CommentSubjectChar">
    <w:name w:val="Comment Subject Char"/>
    <w:link w:val="CommentSubject"/>
    <w:rsid w:val="00BE434B"/>
    <w:rPr>
      <w:rFonts w:ascii="Times New Roman" w:hAnsi="Times New Roman"/>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ew York" w:eastAsia="Times New Roman" w:hAnsi="New York"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line="240" w:lineRule="atLeast"/>
      <w:ind w:firstLine="259"/>
    </w:pPr>
    <w:rPr>
      <w:rFonts w:ascii="Times New Roman" w:hAnsi="Times New Roman"/>
    </w:rPr>
  </w:style>
  <w:style w:type="paragraph" w:styleId="Heading1">
    <w:name w:val="heading 1"/>
    <w:basedOn w:val="Normal"/>
    <w:next w:val="Heading2"/>
    <w:qFormat/>
    <w:pPr>
      <w:spacing w:before="240"/>
      <w:ind w:firstLine="0"/>
      <w:outlineLvl w:val="0"/>
    </w:pPr>
    <w:rPr>
      <w:b/>
      <w:caps/>
      <w:spacing w:val="-8"/>
      <w:sz w:val="32"/>
    </w:rPr>
  </w:style>
  <w:style w:type="paragraph" w:styleId="Heading2">
    <w:name w:val="heading 2"/>
    <w:basedOn w:val="Normal"/>
    <w:next w:val="Heading3"/>
    <w:link w:val="Heading2Char"/>
    <w:qFormat/>
    <w:pPr>
      <w:spacing w:before="120"/>
      <w:ind w:firstLine="0"/>
      <w:outlineLvl w:val="1"/>
    </w:pPr>
    <w:rPr>
      <w:b/>
      <w:spacing w:val="-14"/>
      <w:sz w:val="28"/>
    </w:rPr>
  </w:style>
  <w:style w:type="paragraph" w:styleId="Heading3">
    <w:name w:val="heading 3"/>
    <w:basedOn w:val="Normal"/>
    <w:next w:val="Heading4"/>
    <w:link w:val="Heading3Char"/>
    <w:qFormat/>
    <w:pPr>
      <w:spacing w:line="300" w:lineRule="atLeast"/>
      <w:ind w:left="720" w:hanging="360"/>
      <w:outlineLvl w:val="2"/>
    </w:pPr>
    <w:rPr>
      <w:sz w:val="28"/>
    </w:rPr>
  </w:style>
  <w:style w:type="paragraph" w:styleId="Heading4">
    <w:name w:val="heading 4"/>
    <w:basedOn w:val="Normal"/>
    <w:next w:val="Heading2"/>
    <w:link w:val="Heading4Char"/>
    <w:qFormat/>
    <w:pPr>
      <w:spacing w:line="300" w:lineRule="atLeast"/>
      <w:ind w:left="1080" w:hanging="360"/>
      <w:outlineLvl w:val="3"/>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autoRedefine/>
    <w:pPr>
      <w:spacing w:line="480" w:lineRule="auto"/>
      <w:ind w:left="360" w:hanging="360"/>
    </w:pPr>
    <w:rPr>
      <w:sz w:val="24"/>
    </w:rPr>
  </w:style>
  <w:style w:type="paragraph" w:styleId="Footer">
    <w:name w:val="footer"/>
    <w:basedOn w:val="Normal"/>
    <w:pPr>
      <w:tabs>
        <w:tab w:val="center" w:pos="4320"/>
        <w:tab w:val="right" w:pos="8640"/>
      </w:tabs>
      <w:spacing w:line="240" w:lineRule="auto"/>
      <w:ind w:firstLine="0"/>
    </w:pPr>
  </w:style>
  <w:style w:type="paragraph" w:styleId="Header">
    <w:name w:val="header"/>
    <w:basedOn w:val="Normal"/>
    <w:pPr>
      <w:tabs>
        <w:tab w:val="right" w:pos="9648"/>
      </w:tabs>
      <w:spacing w:line="240" w:lineRule="auto"/>
      <w:ind w:firstLine="0"/>
    </w:pPr>
  </w:style>
  <w:style w:type="character" w:styleId="PageNumber">
    <w:name w:val="page number"/>
    <w:rPr>
      <w:rFonts w:ascii="Arial" w:hAnsi="Arial"/>
      <w:sz w:val="20"/>
    </w:rPr>
  </w:style>
  <w:style w:type="paragraph" w:customStyle="1" w:styleId="Title">
    <w:name w:val="Title#"/>
    <w:basedOn w:val="TitleName"/>
    <w:pPr>
      <w:framePr w:w="2016" w:hSpace="144" w:vSpace="144" w:wrap="auto" w:hAnchor="text" w:yAlign="top"/>
      <w:spacing w:before="0" w:after="200" w:line="2320" w:lineRule="exact"/>
    </w:pPr>
    <w:rPr>
      <w:rFonts w:ascii="Times New Roman" w:hAnsi="Times New Roman"/>
      <w:i/>
      <w:color w:val="000000"/>
      <w:sz w:val="200"/>
    </w:rPr>
  </w:style>
  <w:style w:type="paragraph" w:customStyle="1" w:styleId="TitleName">
    <w:name w:val="Title Name"/>
    <w:basedOn w:val="Normal"/>
    <w:pPr>
      <w:spacing w:before="360" w:line="640" w:lineRule="atLeast"/>
      <w:ind w:firstLine="0"/>
    </w:pPr>
    <w:rPr>
      <w:rFonts w:ascii="Arial" w:hAnsi="Arial"/>
      <w:b/>
      <w:caps/>
      <w:spacing w:val="-26"/>
      <w:sz w:val="56"/>
    </w:rPr>
  </w:style>
  <w:style w:type="paragraph" w:customStyle="1" w:styleId="Subhead1">
    <w:name w:val="Subhead1"/>
    <w:basedOn w:val="Normal"/>
    <w:pPr>
      <w:keepNext/>
      <w:spacing w:before="840" w:after="180"/>
      <w:ind w:firstLine="0"/>
    </w:pPr>
    <w:rPr>
      <w:rFonts w:ascii="Arial" w:hAnsi="Arial"/>
      <w:caps/>
      <w:sz w:val="36"/>
      <w:lang w:val="en-AU"/>
    </w:rPr>
  </w:style>
  <w:style w:type="paragraph" w:customStyle="1" w:styleId="Subhead2">
    <w:name w:val="Subhead2"/>
    <w:basedOn w:val="Normal"/>
    <w:pPr>
      <w:keepNext/>
      <w:spacing w:before="240"/>
      <w:ind w:firstLine="0"/>
    </w:pPr>
    <w:rPr>
      <w:rFonts w:ascii="Arial" w:hAnsi="Arial"/>
      <w:sz w:val="28"/>
    </w:rPr>
  </w:style>
  <w:style w:type="paragraph" w:customStyle="1" w:styleId="Questions">
    <w:name w:val="Questions"/>
    <w:basedOn w:val="Normal"/>
    <w:next w:val="Answers"/>
    <w:pPr>
      <w:spacing w:after="120"/>
      <w:ind w:left="360" w:hanging="360"/>
    </w:pPr>
    <w:rPr>
      <w:lang w:val="en-AU"/>
    </w:rPr>
  </w:style>
  <w:style w:type="paragraph" w:customStyle="1" w:styleId="Answers">
    <w:name w:val="Answers"/>
    <w:basedOn w:val="Questions"/>
    <w:next w:val="Questions"/>
    <w:pPr>
      <w:ind w:firstLine="0"/>
    </w:pPr>
  </w:style>
  <w:style w:type="paragraph" w:customStyle="1" w:styleId="Flush">
    <w:name w:val="Flush"/>
    <w:basedOn w:val="Normal"/>
    <w:pPr>
      <w:spacing w:before="160"/>
      <w:ind w:firstLine="0"/>
    </w:pPr>
  </w:style>
  <w:style w:type="paragraph" w:customStyle="1" w:styleId="Objectives">
    <w:name w:val="Objectives"/>
    <w:basedOn w:val="Normal"/>
    <w:pPr>
      <w:spacing w:before="40"/>
      <w:ind w:left="2160" w:firstLine="0"/>
    </w:pPr>
  </w:style>
  <w:style w:type="paragraph" w:customStyle="1" w:styleId="Glossary">
    <w:name w:val="Glossary"/>
    <w:basedOn w:val="Flush"/>
    <w:pPr>
      <w:keepLines/>
      <w:spacing w:before="120"/>
    </w:pPr>
  </w:style>
  <w:style w:type="paragraph" w:customStyle="1" w:styleId="PPTLabel">
    <w:name w:val="PPT Label"/>
    <w:basedOn w:val="Normal"/>
    <w:pPr>
      <w:keepLines/>
      <w:spacing w:before="60" w:line="200" w:lineRule="atLeast"/>
      <w:ind w:firstLine="0"/>
    </w:pPr>
    <w:rPr>
      <w:rFonts w:ascii="Arial" w:hAnsi="Arial"/>
      <w:sz w:val="18"/>
    </w:rPr>
  </w:style>
  <w:style w:type="paragraph" w:customStyle="1" w:styleId="Answersnospace">
    <w:name w:val="Answers nospace"/>
    <w:basedOn w:val="Answers"/>
  </w:style>
  <w:style w:type="paragraph" w:customStyle="1" w:styleId="Subhead1newpage">
    <w:name w:val="Subhead1 new page"/>
    <w:basedOn w:val="Subhead1"/>
    <w:pPr>
      <w:spacing w:before="0" w:line="240" w:lineRule="auto"/>
    </w:pPr>
    <w:rPr>
      <w:position w:val="-12"/>
    </w:rPr>
  </w:style>
  <w:style w:type="character" w:styleId="EndnoteReference">
    <w:name w:val="endnote reference"/>
    <w:semiHidden/>
    <w:rPr>
      <w:vertAlign w:val="superscript"/>
    </w:rPr>
  </w:style>
  <w:style w:type="paragraph" w:customStyle="1" w:styleId="1stPara">
    <w:name w:val="1st Para"/>
    <w:basedOn w:val="Normal"/>
    <w:next w:val="Normal"/>
    <w:pPr>
      <w:ind w:firstLine="0"/>
    </w:pPr>
    <w:rPr>
      <w:rFonts w:eastAsia="Times"/>
    </w:rPr>
  </w:style>
  <w:style w:type="paragraph" w:styleId="BodyTextIndent">
    <w:name w:val="Body Text Indent"/>
    <w:basedOn w:val="Normal"/>
  </w:style>
  <w:style w:type="paragraph" w:styleId="Subtitle">
    <w:name w:val="Subtitle"/>
    <w:basedOn w:val="Normal"/>
    <w:qFormat/>
    <w:pPr>
      <w:spacing w:after="60"/>
      <w:jc w:val="center"/>
      <w:outlineLvl w:val="1"/>
    </w:pPr>
    <w:rPr>
      <w:rFonts w:ascii="Arial" w:hAnsi="Arial"/>
      <w:sz w:val="24"/>
    </w:rPr>
  </w:style>
  <w:style w:type="paragraph" w:styleId="Title0">
    <w:name w:val="Title"/>
    <w:basedOn w:val="Normal"/>
    <w:qFormat/>
    <w:pPr>
      <w:spacing w:before="240" w:after="60"/>
      <w:jc w:val="center"/>
      <w:outlineLvl w:val="0"/>
    </w:pPr>
    <w:rPr>
      <w:rFonts w:ascii="Arial" w:hAnsi="Arial"/>
      <w:b/>
      <w:kern w:val="28"/>
      <w:sz w:val="32"/>
    </w:rPr>
  </w:style>
  <w:style w:type="paragraph" w:customStyle="1" w:styleId="ConnectionsHead">
    <w:name w:val="Connections Head"/>
    <w:basedOn w:val="Normal"/>
    <w:pPr>
      <w:keepNext/>
      <w:spacing w:before="120" w:line="480" w:lineRule="auto"/>
      <w:ind w:firstLine="0"/>
    </w:pPr>
    <w:rPr>
      <w:b/>
      <w:sz w:val="24"/>
    </w:rPr>
  </w:style>
  <w:style w:type="paragraph" w:styleId="EndnoteText">
    <w:name w:val="endnote text"/>
    <w:basedOn w:val="Normal"/>
    <w:semiHidden/>
  </w:style>
  <w:style w:type="character" w:styleId="FootnoteReference">
    <w:name w:val="footnote reference"/>
    <w:semiHidden/>
    <w:rPr>
      <w:position w:val="6"/>
    </w:rPr>
  </w:style>
  <w:style w:type="paragraph" w:styleId="FootnoteText">
    <w:name w:val="footnote text"/>
    <w:basedOn w:val="Normal"/>
    <w:semiHidden/>
    <w:pPr>
      <w:spacing w:line="480" w:lineRule="atLeast"/>
      <w:ind w:left="540" w:hanging="540"/>
    </w:pPr>
  </w:style>
  <w:style w:type="paragraph" w:styleId="ListNumber">
    <w:name w:val="List Number"/>
    <w:basedOn w:val="Normal"/>
    <w:pPr>
      <w:spacing w:after="120" w:line="480" w:lineRule="auto"/>
      <w:ind w:left="360" w:hanging="360"/>
    </w:pPr>
    <w:rPr>
      <w:rFonts w:eastAsia="Times"/>
      <w:sz w:val="24"/>
    </w:rPr>
  </w:style>
  <w:style w:type="paragraph" w:customStyle="1" w:styleId="PerspectiveHead">
    <w:name w:val="Perspective Head"/>
    <w:basedOn w:val="Normal"/>
    <w:pPr>
      <w:keepNext/>
      <w:spacing w:before="360" w:line="360" w:lineRule="auto"/>
      <w:ind w:firstLine="0"/>
    </w:pPr>
    <w:rPr>
      <w:rFonts w:eastAsia="Times"/>
      <w:b/>
      <w:sz w:val="24"/>
    </w:rPr>
  </w:style>
  <w:style w:type="paragraph" w:customStyle="1" w:styleId="Heading3boxed">
    <w:name w:val="Heading 3 boxed"/>
    <w:basedOn w:val="Heading3"/>
    <w:pPr>
      <w:keepNext/>
      <w:pBdr>
        <w:top w:val="single" w:sz="4" w:space="1" w:color="auto" w:shadow="1"/>
        <w:left w:val="single" w:sz="4" w:space="4" w:color="auto" w:shadow="1"/>
        <w:bottom w:val="single" w:sz="4" w:space="1" w:color="auto" w:shadow="1"/>
        <w:right w:val="single" w:sz="4" w:space="4" w:color="auto" w:shadow="1"/>
      </w:pBdr>
      <w:spacing w:before="120" w:after="60" w:line="240" w:lineRule="auto"/>
      <w:ind w:left="0" w:firstLine="0"/>
    </w:pPr>
    <w:rPr>
      <w:rFonts w:ascii="Arial" w:eastAsia="Times" w:hAnsi="Arial"/>
      <w:b/>
      <w:sz w:val="22"/>
      <w:lang w:val="en-AU"/>
    </w:rPr>
  </w:style>
  <w:style w:type="paragraph" w:styleId="PlainText">
    <w:name w:val="Plain Text"/>
    <w:basedOn w:val="Normal"/>
    <w:rsid w:val="00C07B94"/>
    <w:pPr>
      <w:spacing w:line="240" w:lineRule="auto"/>
      <w:ind w:firstLine="0"/>
    </w:pPr>
    <w:rPr>
      <w:rFonts w:ascii="Courier New" w:hAnsi="Courier New"/>
    </w:rPr>
  </w:style>
  <w:style w:type="paragraph" w:styleId="BalloonText">
    <w:name w:val="Balloon Text"/>
    <w:basedOn w:val="Normal"/>
    <w:link w:val="BalloonTextChar"/>
    <w:rsid w:val="00FF79DB"/>
    <w:pPr>
      <w:spacing w:line="240" w:lineRule="auto"/>
    </w:pPr>
    <w:rPr>
      <w:rFonts w:ascii="Tahoma" w:hAnsi="Tahoma"/>
      <w:sz w:val="16"/>
      <w:szCs w:val="16"/>
    </w:rPr>
  </w:style>
  <w:style w:type="character" w:customStyle="1" w:styleId="BalloonTextChar">
    <w:name w:val="Balloon Text Char"/>
    <w:link w:val="BalloonText"/>
    <w:rsid w:val="00FF79DB"/>
    <w:rPr>
      <w:rFonts w:ascii="Tahoma" w:hAnsi="Tahoma" w:cs="Tahoma"/>
      <w:sz w:val="16"/>
      <w:szCs w:val="16"/>
    </w:rPr>
  </w:style>
  <w:style w:type="character" w:customStyle="1" w:styleId="Heading4Char">
    <w:name w:val="Heading 4 Char"/>
    <w:link w:val="Heading4"/>
    <w:rsid w:val="0003389E"/>
    <w:rPr>
      <w:rFonts w:ascii="Times New Roman" w:hAnsi="Times New Roman"/>
      <w:sz w:val="28"/>
    </w:rPr>
  </w:style>
  <w:style w:type="character" w:customStyle="1" w:styleId="Heading3Char">
    <w:name w:val="Heading 3 Char"/>
    <w:link w:val="Heading3"/>
    <w:rsid w:val="000C2591"/>
    <w:rPr>
      <w:rFonts w:ascii="Times New Roman" w:hAnsi="Times New Roman"/>
      <w:sz w:val="28"/>
    </w:rPr>
  </w:style>
  <w:style w:type="character" w:customStyle="1" w:styleId="Heading2Char">
    <w:name w:val="Heading 2 Char"/>
    <w:link w:val="Heading2"/>
    <w:rsid w:val="000C2591"/>
    <w:rPr>
      <w:rFonts w:ascii="Times New Roman" w:hAnsi="Times New Roman"/>
      <w:b/>
      <w:spacing w:val="-14"/>
      <w:sz w:val="28"/>
    </w:rPr>
  </w:style>
  <w:style w:type="paragraph" w:styleId="BodyText2">
    <w:name w:val="Body Text 2"/>
    <w:basedOn w:val="Normal"/>
    <w:link w:val="BodyText2Char"/>
    <w:rsid w:val="005B3297"/>
    <w:pPr>
      <w:spacing w:after="120" w:line="480" w:lineRule="auto"/>
    </w:pPr>
  </w:style>
  <w:style w:type="character" w:customStyle="1" w:styleId="BodyText2Char">
    <w:name w:val="Body Text 2 Char"/>
    <w:link w:val="BodyText2"/>
    <w:rsid w:val="005B3297"/>
    <w:rPr>
      <w:rFonts w:ascii="Times New Roman" w:hAnsi="Times New Roman"/>
      <w:lang w:val="en-US" w:eastAsia="en-US"/>
    </w:rPr>
  </w:style>
  <w:style w:type="character" w:styleId="CommentReference">
    <w:name w:val="annotation reference"/>
    <w:rsid w:val="00BE434B"/>
    <w:rPr>
      <w:sz w:val="16"/>
      <w:szCs w:val="16"/>
    </w:rPr>
  </w:style>
  <w:style w:type="paragraph" w:styleId="CommentText">
    <w:name w:val="annotation text"/>
    <w:basedOn w:val="Normal"/>
    <w:link w:val="CommentTextChar"/>
    <w:rsid w:val="00BE434B"/>
  </w:style>
  <w:style w:type="character" w:customStyle="1" w:styleId="CommentTextChar">
    <w:name w:val="Comment Text Char"/>
    <w:link w:val="CommentText"/>
    <w:rsid w:val="00BE434B"/>
    <w:rPr>
      <w:rFonts w:ascii="Times New Roman" w:hAnsi="Times New Roman"/>
    </w:rPr>
  </w:style>
  <w:style w:type="paragraph" w:styleId="CommentSubject">
    <w:name w:val="annotation subject"/>
    <w:basedOn w:val="CommentText"/>
    <w:next w:val="CommentText"/>
    <w:link w:val="CommentSubjectChar"/>
    <w:rsid w:val="00BE434B"/>
    <w:rPr>
      <w:b/>
      <w:bCs/>
    </w:rPr>
  </w:style>
  <w:style w:type="character" w:customStyle="1" w:styleId="CommentSubjectChar">
    <w:name w:val="Comment Subject Char"/>
    <w:link w:val="CommentSubject"/>
    <w:rsid w:val="00BE434B"/>
    <w:rPr>
      <w:rFonts w:ascii="Times New Roman" w:hAnsi="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7.wmf"/><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wmf"/><Relationship Id="rId5" Type="http://schemas.openxmlformats.org/officeDocument/2006/relationships/settings" Target="settings.xml"/><Relationship Id="rId15" Type="http://schemas.openxmlformats.org/officeDocument/2006/relationships/image" Target="media/image5.wmf"/><Relationship Id="rId10" Type="http://schemas.openxmlformats.org/officeDocument/2006/relationships/image" Target="media/image2.wmf"/><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image" Target="media/image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CAC004-71E5-4779-87DC-C93B3BE690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14</Pages>
  <Words>4804</Words>
  <Characters>27386</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Schwind  Chapter 1  I/M</vt:lpstr>
    </vt:vector>
  </TitlesOfParts>
  <Company>The University of Regina</Company>
  <LinksUpToDate>false</LinksUpToDate>
  <CharactersWithSpaces>32126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Schwind  Chapter 1  I/M</dc:title>
  <dc:creator>Sandra Steen</dc:creator>
  <cp:lastModifiedBy>Administrator</cp:lastModifiedBy>
  <cp:revision>2</cp:revision>
  <cp:lastPrinted>2003-07-26T02:28:00Z</cp:lastPrinted>
  <dcterms:created xsi:type="dcterms:W3CDTF">2016-09-29T14:41:00Z</dcterms:created>
  <dcterms:modified xsi:type="dcterms:W3CDTF">2016-09-29T14:41:00Z</dcterms:modified>
</cp:coreProperties>
</file>