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DFF" w:rsidRPr="003E6EC8" w:rsidRDefault="00D4407C" w:rsidP="007E73DD">
      <w:pPr>
        <w:pStyle w:val="Heading1"/>
        <w:rPr>
          <w:rFonts w:ascii="Times New Roman" w:hAnsi="Times New Roman" w:cs="Times New Roman"/>
          <w:b/>
          <w:bCs/>
          <w:sz w:val="22"/>
          <w:szCs w:val="22"/>
        </w:rPr>
      </w:pPr>
      <w:bookmarkStart w:id="0" w:name="_GoBack"/>
      <w:bookmarkEnd w:id="0"/>
      <w:r w:rsidRPr="003E6EC8">
        <w:rPr>
          <w:rFonts w:ascii="Times New Roman" w:hAnsi="Times New Roman" w:cs="Times New Roman"/>
          <w:b/>
          <w:bCs/>
        </w:rPr>
        <w:t>Chapter</w:t>
      </w:r>
      <w:r w:rsidR="00303DFF" w:rsidRPr="003E6EC8">
        <w:rPr>
          <w:rFonts w:ascii="Times New Roman" w:hAnsi="Times New Roman" w:cs="Times New Roman"/>
          <w:b/>
          <w:bCs/>
        </w:rPr>
        <w:t xml:space="preserve"> 1</w:t>
      </w:r>
      <w:r w:rsidR="007E73DD" w:rsidRPr="003E6EC8">
        <w:rPr>
          <w:rFonts w:ascii="Times New Roman" w:hAnsi="Times New Roman" w:cs="Times New Roman"/>
          <w:b/>
          <w:bCs/>
        </w:rPr>
        <w:t xml:space="preserve"> </w:t>
      </w:r>
      <w:r w:rsidR="008C1CE3">
        <w:rPr>
          <w:rFonts w:ascii="Times New Roman" w:hAnsi="Times New Roman" w:cs="Times New Roman"/>
          <w:b/>
          <w:bCs/>
        </w:rPr>
        <w:t>Introduction to Corporate Finance</w:t>
      </w:r>
    </w:p>
    <w:p w:rsidR="00303DFF" w:rsidRDefault="00303DFF">
      <w:pPr>
        <w:rPr>
          <w:rFonts w:ascii="Times New Roman" w:hAnsi="Times New Roman" w:cs="Times New Roman"/>
          <w:sz w:val="22"/>
          <w:szCs w:val="22"/>
        </w:rPr>
      </w:pPr>
    </w:p>
    <w:p w:rsidR="00303DFF" w:rsidRDefault="00303DFF">
      <w:pPr>
        <w:pStyle w:val="Heading3"/>
        <w:rPr>
          <w:rFonts w:ascii="Times New Roman" w:hAnsi="Times New Roman" w:cs="Times New Roman"/>
        </w:rPr>
      </w:pPr>
      <w:r>
        <w:rPr>
          <w:rFonts w:ascii="Times New Roman" w:hAnsi="Times New Roman" w:cs="Times New Roman"/>
        </w:rPr>
        <w:t>OVERVIEW</w:t>
      </w:r>
    </w:p>
    <w:p w:rsidR="00303DFF" w:rsidRDefault="00303DFF">
      <w:pPr>
        <w:rPr>
          <w:rFonts w:ascii="Times New Roman" w:hAnsi="Times New Roman" w:cs="Times New Roman"/>
          <w:sz w:val="22"/>
          <w:szCs w:val="22"/>
        </w:rPr>
      </w:pPr>
    </w:p>
    <w:p w:rsidR="00303DFF" w:rsidRDefault="00303DFF">
      <w:pPr>
        <w:rPr>
          <w:rFonts w:ascii="Times New Roman" w:hAnsi="Times New Roman" w:cs="Times New Roman"/>
          <w:sz w:val="22"/>
          <w:szCs w:val="22"/>
        </w:rPr>
      </w:pPr>
      <w:r>
        <w:rPr>
          <w:rFonts w:ascii="Times New Roman" w:hAnsi="Times New Roman" w:cs="Times New Roman"/>
          <w:sz w:val="22"/>
          <w:szCs w:val="22"/>
        </w:rPr>
        <w:t xml:space="preserve">The opening chapter provides the students with an overview of the field of finance and a brief overview of the book.  The chapter briefly explains the role of corporations, financial managers and financial markets in the financial decision making process.  </w:t>
      </w:r>
      <w:r w:rsidR="00A268E7">
        <w:rPr>
          <w:rFonts w:ascii="Times New Roman" w:hAnsi="Times New Roman" w:cs="Times New Roman"/>
          <w:sz w:val="22"/>
          <w:szCs w:val="22"/>
        </w:rPr>
        <w:t xml:space="preserve">The success of any firm in financial management is measured by the increase in the increase in the value of the firm. The financial decisions made by firms are generally geared towards this objective. </w:t>
      </w:r>
      <w:r>
        <w:rPr>
          <w:rFonts w:ascii="Times New Roman" w:hAnsi="Times New Roman" w:cs="Times New Roman"/>
          <w:sz w:val="22"/>
          <w:szCs w:val="22"/>
        </w:rPr>
        <w:t xml:space="preserve">Generally, there are two types of financial decisions that are made in a corporation: investment decisions and financing decisions.  In order to make these decisions a financial manager not only uses input from the corporation, but also from financial markets. Related topics, such as different </w:t>
      </w:r>
      <w:r w:rsidR="00A118A1">
        <w:rPr>
          <w:rFonts w:ascii="Times New Roman" w:hAnsi="Times New Roman" w:cs="Times New Roman"/>
          <w:sz w:val="22"/>
          <w:szCs w:val="22"/>
        </w:rPr>
        <w:t>types of corporations</w:t>
      </w:r>
      <w:r>
        <w:rPr>
          <w:rFonts w:ascii="Times New Roman" w:hAnsi="Times New Roman" w:cs="Times New Roman"/>
          <w:sz w:val="22"/>
          <w:szCs w:val="22"/>
        </w:rPr>
        <w:t>, the role of the financial manager, and the importance of well-functioning financial markets in the financial decision making process, are discussed.</w:t>
      </w:r>
    </w:p>
    <w:p w:rsidR="00303DFF" w:rsidRDefault="00303DFF">
      <w:pPr>
        <w:rPr>
          <w:rFonts w:ascii="Times New Roman" w:hAnsi="Times New Roman" w:cs="Times New Roman"/>
          <w:sz w:val="22"/>
          <w:szCs w:val="22"/>
        </w:rPr>
      </w:pPr>
    </w:p>
    <w:p w:rsidR="00EE6DFA" w:rsidRDefault="00EE6DFA">
      <w:pPr>
        <w:rPr>
          <w:rFonts w:ascii="Times New Roman" w:hAnsi="Times New Roman" w:cs="Times New Roman"/>
          <w:sz w:val="22"/>
          <w:szCs w:val="22"/>
        </w:rPr>
      </w:pPr>
    </w:p>
    <w:p w:rsidR="00303DFF" w:rsidRDefault="00303DFF">
      <w:pPr>
        <w:pStyle w:val="Heading3"/>
        <w:rPr>
          <w:rFonts w:ascii="Times New Roman" w:hAnsi="Times New Roman" w:cs="Times New Roman"/>
        </w:rPr>
      </w:pPr>
      <w:r>
        <w:rPr>
          <w:rFonts w:ascii="Times New Roman" w:hAnsi="Times New Roman" w:cs="Times New Roman"/>
        </w:rPr>
        <w:t>LEARNING OBJECTIVES</w:t>
      </w:r>
    </w:p>
    <w:p w:rsidR="00303DFF" w:rsidRDefault="00303DFF">
      <w:pPr>
        <w:rPr>
          <w:rFonts w:ascii="Times New Roman" w:hAnsi="Times New Roman" w:cs="Times New Roman"/>
          <w:sz w:val="22"/>
          <w:szCs w:val="22"/>
        </w:rPr>
      </w:pPr>
    </w:p>
    <w:p w:rsidR="00303DFF" w:rsidRDefault="00A118A1">
      <w:pPr>
        <w:numPr>
          <w:ilvl w:val="0"/>
          <w:numId w:val="3"/>
        </w:numPr>
        <w:rPr>
          <w:rFonts w:ascii="Times New Roman" w:hAnsi="Times New Roman" w:cs="Times New Roman"/>
          <w:sz w:val="22"/>
          <w:szCs w:val="22"/>
        </w:rPr>
      </w:pPr>
      <w:r>
        <w:rPr>
          <w:rFonts w:ascii="Times New Roman" w:hAnsi="Times New Roman" w:cs="Times New Roman"/>
          <w:sz w:val="22"/>
          <w:szCs w:val="22"/>
        </w:rPr>
        <w:t xml:space="preserve">Understand the definition of a corporation and how finance fits into the corporate structure. </w:t>
      </w:r>
    </w:p>
    <w:p w:rsidR="00303DFF" w:rsidRDefault="00303DFF">
      <w:pPr>
        <w:numPr>
          <w:ilvl w:val="0"/>
          <w:numId w:val="3"/>
        </w:numPr>
        <w:rPr>
          <w:rFonts w:ascii="Times New Roman" w:hAnsi="Times New Roman" w:cs="Times New Roman"/>
          <w:sz w:val="22"/>
          <w:szCs w:val="22"/>
        </w:rPr>
      </w:pPr>
      <w:r>
        <w:rPr>
          <w:rFonts w:ascii="Times New Roman" w:hAnsi="Times New Roman" w:cs="Times New Roman"/>
          <w:sz w:val="22"/>
          <w:szCs w:val="22"/>
        </w:rPr>
        <w:t>The role of the financial manager in a corporation.</w:t>
      </w:r>
    </w:p>
    <w:p w:rsidR="00BD23E3" w:rsidRDefault="00BD23E3">
      <w:pPr>
        <w:numPr>
          <w:ilvl w:val="0"/>
          <w:numId w:val="3"/>
        </w:numPr>
        <w:rPr>
          <w:rFonts w:ascii="Times New Roman" w:hAnsi="Times New Roman" w:cs="Times New Roman"/>
          <w:sz w:val="22"/>
          <w:szCs w:val="22"/>
        </w:rPr>
      </w:pPr>
      <w:r>
        <w:rPr>
          <w:rFonts w:ascii="Times New Roman" w:hAnsi="Times New Roman" w:cs="Times New Roman"/>
          <w:sz w:val="22"/>
          <w:szCs w:val="22"/>
        </w:rPr>
        <w:t>Functions of financial markets.</w:t>
      </w:r>
    </w:p>
    <w:p w:rsidR="00303DFF" w:rsidRDefault="00303DFF">
      <w:pPr>
        <w:numPr>
          <w:ilvl w:val="0"/>
          <w:numId w:val="3"/>
        </w:numPr>
        <w:rPr>
          <w:rFonts w:ascii="Times New Roman" w:hAnsi="Times New Roman" w:cs="Times New Roman"/>
          <w:sz w:val="22"/>
          <w:szCs w:val="22"/>
        </w:rPr>
      </w:pPr>
      <w:r>
        <w:rPr>
          <w:rFonts w:ascii="Times New Roman" w:hAnsi="Times New Roman" w:cs="Times New Roman"/>
          <w:sz w:val="22"/>
          <w:szCs w:val="22"/>
        </w:rPr>
        <w:t>Principal-agent problems, agency costs and information asymmetries.</w:t>
      </w:r>
    </w:p>
    <w:p w:rsidR="00303DFF" w:rsidRDefault="00303DFF">
      <w:pPr>
        <w:rPr>
          <w:rFonts w:ascii="Times New Roman" w:hAnsi="Times New Roman" w:cs="Times New Roman"/>
          <w:sz w:val="22"/>
          <w:szCs w:val="22"/>
        </w:rPr>
      </w:pPr>
    </w:p>
    <w:p w:rsidR="00EE6DFA" w:rsidRDefault="00EE6DFA">
      <w:pPr>
        <w:rPr>
          <w:rFonts w:ascii="Times New Roman" w:hAnsi="Times New Roman" w:cs="Times New Roman"/>
          <w:sz w:val="22"/>
          <w:szCs w:val="22"/>
        </w:rPr>
      </w:pPr>
    </w:p>
    <w:p w:rsidR="00303DFF" w:rsidRDefault="00303DFF">
      <w:pPr>
        <w:pStyle w:val="Heading3"/>
        <w:rPr>
          <w:rFonts w:ascii="Times New Roman" w:hAnsi="Times New Roman" w:cs="Times New Roman"/>
        </w:rPr>
      </w:pPr>
      <w:r>
        <w:rPr>
          <w:rFonts w:ascii="Times New Roman" w:hAnsi="Times New Roman" w:cs="Times New Roman"/>
        </w:rPr>
        <w:t>CHAPTER OUTLINE</w:t>
      </w:r>
    </w:p>
    <w:p w:rsidR="00303DFF" w:rsidRDefault="00303DFF">
      <w:pPr>
        <w:rPr>
          <w:rFonts w:ascii="Times New Roman" w:hAnsi="Times New Roman" w:cs="Times New Roman"/>
          <w:sz w:val="22"/>
          <w:szCs w:val="22"/>
        </w:rPr>
      </w:pPr>
    </w:p>
    <w:p w:rsidR="00303DFF" w:rsidRDefault="00A118A1">
      <w:pPr>
        <w:rPr>
          <w:rFonts w:ascii="Times New Roman" w:hAnsi="Times New Roman" w:cs="Times New Roman"/>
          <w:b/>
          <w:bCs/>
          <w:sz w:val="22"/>
          <w:szCs w:val="22"/>
        </w:rPr>
      </w:pPr>
      <w:r>
        <w:rPr>
          <w:rFonts w:ascii="Times New Roman" w:hAnsi="Times New Roman" w:cs="Times New Roman"/>
          <w:b/>
          <w:bCs/>
          <w:sz w:val="22"/>
          <w:szCs w:val="22"/>
        </w:rPr>
        <w:t>C</w:t>
      </w:r>
      <w:r w:rsidRPr="00A118A1">
        <w:rPr>
          <w:rFonts w:ascii="Times New Roman" w:hAnsi="Times New Roman" w:cs="Times New Roman"/>
          <w:b/>
          <w:bCs/>
          <w:sz w:val="22"/>
          <w:szCs w:val="22"/>
        </w:rPr>
        <w:t>orporate investment and financing decisions</w:t>
      </w:r>
    </w:p>
    <w:p w:rsidR="00303DFF" w:rsidRDefault="00303DFF">
      <w:pPr>
        <w:rPr>
          <w:rFonts w:ascii="Times New Roman" w:hAnsi="Times New Roman" w:cs="Times New Roman"/>
          <w:sz w:val="22"/>
          <w:szCs w:val="22"/>
        </w:rPr>
      </w:pPr>
    </w:p>
    <w:p w:rsidR="00A118A1" w:rsidRDefault="00A118A1" w:rsidP="00A118A1">
      <w:pPr>
        <w:rPr>
          <w:rFonts w:ascii="Times New Roman" w:hAnsi="Times New Roman" w:cs="Times New Roman"/>
          <w:sz w:val="22"/>
          <w:szCs w:val="22"/>
        </w:rPr>
      </w:pPr>
      <w:r>
        <w:rPr>
          <w:rFonts w:ascii="Times New Roman" w:hAnsi="Times New Roman" w:cs="Times New Roman"/>
          <w:sz w:val="22"/>
          <w:szCs w:val="22"/>
        </w:rPr>
        <w:t xml:space="preserve">The primary components of the entire book are presented. These include investment and financing decisions. Both are presented under the umbrella the corporation. It is important to emphasize that these two concepts are driving the book. That message can be lost and must be reinforced from the beginning. The emphasis on the corporation is also important, since students sometimes deviate into business structures that are not necessarily the core focus of the book. </w:t>
      </w:r>
    </w:p>
    <w:p w:rsidR="00303DFF" w:rsidRDefault="00303DFF">
      <w:pPr>
        <w:rPr>
          <w:rFonts w:ascii="Times New Roman" w:hAnsi="Times New Roman" w:cs="Times New Roman"/>
          <w:sz w:val="22"/>
          <w:szCs w:val="22"/>
        </w:rPr>
      </w:pPr>
    </w:p>
    <w:p w:rsidR="00C863C8" w:rsidRDefault="00303DFF">
      <w:pPr>
        <w:pStyle w:val="BodyText"/>
        <w:rPr>
          <w:rFonts w:ascii="Times New Roman" w:hAnsi="Times New Roman" w:cs="Times New Roman"/>
        </w:rPr>
      </w:pPr>
      <w:r>
        <w:rPr>
          <w:rFonts w:ascii="Times New Roman" w:hAnsi="Times New Roman" w:cs="Times New Roman"/>
        </w:rPr>
        <w:t>The financial manager is pictured as an intermediary between capital markets and the firm’s operations, responsible both for financing decisions (decisions that involve raising money) and investment decisions (decisions that involve spending money).  The financial manager must understand how risky, long-lived assets are valued in order to make decisions t</w:t>
      </w:r>
      <w:r w:rsidR="007B3C1B">
        <w:rPr>
          <w:rFonts w:ascii="Times New Roman" w:hAnsi="Times New Roman" w:cs="Times New Roman"/>
        </w:rPr>
        <w:t>hat benefit the shareholders/</w:t>
      </w:r>
      <w:r>
        <w:rPr>
          <w:rFonts w:ascii="Times New Roman" w:hAnsi="Times New Roman" w:cs="Times New Roman"/>
        </w:rPr>
        <w:t>owners.</w:t>
      </w:r>
      <w:r w:rsidR="007B3C1B">
        <w:rPr>
          <w:rFonts w:ascii="Times New Roman" w:hAnsi="Times New Roman" w:cs="Times New Roman"/>
        </w:rPr>
        <w:t xml:space="preserve"> They also mu</w:t>
      </w:r>
      <w:r w:rsidR="00955C48">
        <w:rPr>
          <w:rFonts w:ascii="Times New Roman" w:hAnsi="Times New Roman" w:cs="Times New Roman"/>
        </w:rPr>
        <w:t xml:space="preserve">st understand the functions of </w:t>
      </w:r>
      <w:r w:rsidR="007B3C1B">
        <w:rPr>
          <w:rFonts w:ascii="Times New Roman" w:hAnsi="Times New Roman" w:cs="Times New Roman"/>
        </w:rPr>
        <w:t>financial markets.</w:t>
      </w:r>
      <w:r w:rsidR="00C863C8">
        <w:rPr>
          <w:rFonts w:ascii="Times New Roman" w:hAnsi="Times New Roman" w:cs="Times New Roman"/>
        </w:rPr>
        <w:t xml:space="preserve">  Financial markets provide a source of financing for corporations. Financial markets provide liquidity for investors by providing a place to trade securities. </w:t>
      </w:r>
      <w:r w:rsidR="00A118A1">
        <w:rPr>
          <w:rFonts w:ascii="Times New Roman" w:hAnsi="Times New Roman" w:cs="Times New Roman"/>
        </w:rPr>
        <w:t xml:space="preserve"> An important emphasis in this section is the opportunity cost of capital. Students often know of this phrase from an economics course, but rarely understand the component of risk</w:t>
      </w:r>
      <w:r w:rsidR="00DA0A9E">
        <w:rPr>
          <w:rFonts w:ascii="Times New Roman" w:hAnsi="Times New Roman" w:cs="Times New Roman"/>
        </w:rPr>
        <w:t xml:space="preserve"> that is attached to opportunity cost. This is the place where an emphasis on risk return trade-offs should begin</w:t>
      </w:r>
      <w:r w:rsidR="00A118A1">
        <w:rPr>
          <w:rFonts w:ascii="Times New Roman" w:hAnsi="Times New Roman" w:cs="Times New Roman"/>
        </w:rPr>
        <w:t xml:space="preserve">. </w:t>
      </w:r>
    </w:p>
    <w:p w:rsidR="00303DFF" w:rsidRDefault="00765E19">
      <w:pPr>
        <w:rPr>
          <w:rFonts w:ascii="Times New Roman" w:hAnsi="Times New Roman" w:cs="Times New Roman"/>
          <w:b/>
          <w:bCs/>
          <w:sz w:val="22"/>
          <w:szCs w:val="22"/>
        </w:rPr>
      </w:pPr>
      <w:r>
        <w:rPr>
          <w:rFonts w:ascii="Times New Roman" w:hAnsi="Times New Roman" w:cs="Times New Roman"/>
          <w:sz w:val="22"/>
          <w:szCs w:val="22"/>
        </w:rPr>
        <w:br w:type="page"/>
      </w:r>
      <w:r w:rsidR="00A13863">
        <w:rPr>
          <w:rFonts w:ascii="Times New Roman" w:hAnsi="Times New Roman" w:cs="Times New Roman"/>
          <w:b/>
          <w:bCs/>
          <w:sz w:val="22"/>
          <w:szCs w:val="22"/>
        </w:rPr>
        <w:lastRenderedPageBreak/>
        <w:t>The financial g</w:t>
      </w:r>
      <w:r w:rsidR="00DA0A9E">
        <w:rPr>
          <w:rFonts w:ascii="Times New Roman" w:hAnsi="Times New Roman" w:cs="Times New Roman"/>
          <w:b/>
          <w:bCs/>
          <w:sz w:val="22"/>
          <w:szCs w:val="22"/>
        </w:rPr>
        <w:t>oal of the corporation</w:t>
      </w:r>
    </w:p>
    <w:p w:rsidR="00303DFF" w:rsidRDefault="00303DFF">
      <w:pPr>
        <w:rPr>
          <w:rFonts w:ascii="Times New Roman" w:hAnsi="Times New Roman" w:cs="Times New Roman"/>
          <w:sz w:val="22"/>
          <w:szCs w:val="22"/>
        </w:rPr>
      </w:pPr>
    </w:p>
    <w:p w:rsidR="00303DFF" w:rsidRDefault="00DA0A9E">
      <w:pPr>
        <w:rPr>
          <w:rFonts w:ascii="Times New Roman" w:hAnsi="Times New Roman" w:cs="Times New Roman"/>
          <w:sz w:val="22"/>
          <w:szCs w:val="22"/>
        </w:rPr>
      </w:pPr>
      <w:r>
        <w:rPr>
          <w:rFonts w:ascii="Times New Roman" w:hAnsi="Times New Roman" w:cs="Times New Roman"/>
          <w:sz w:val="22"/>
          <w:szCs w:val="22"/>
        </w:rPr>
        <w:t xml:space="preserve">Value maximization is presented as a traditional concept. It is immediately modified to incorporate modern thought on the topic. This expands the goal from simply value maximization to include other components, such as ethics and stakeholders. The section does not attempt to define the goal of the corporation as etched in stone. Given the graduate nature of the text, the topic is presented in a Socratic method and the student is left to ponder the issues raised by ethics, stakeholders and other issues which impact value creation. </w:t>
      </w:r>
    </w:p>
    <w:p w:rsidR="00303DFF" w:rsidRDefault="00303DFF">
      <w:pPr>
        <w:ind w:left="720"/>
        <w:rPr>
          <w:rFonts w:ascii="Times New Roman" w:hAnsi="Times New Roman" w:cs="Times New Roman"/>
          <w:sz w:val="22"/>
          <w:szCs w:val="22"/>
        </w:rPr>
      </w:pPr>
    </w:p>
    <w:p w:rsidR="00303DFF" w:rsidRDefault="00303DFF">
      <w:pPr>
        <w:rPr>
          <w:rFonts w:ascii="Times New Roman" w:hAnsi="Times New Roman" w:cs="Times New Roman"/>
          <w:sz w:val="22"/>
          <w:szCs w:val="22"/>
        </w:rPr>
      </w:pPr>
      <w:r>
        <w:rPr>
          <w:rFonts w:ascii="Times New Roman" w:hAnsi="Times New Roman" w:cs="Times New Roman"/>
          <w:sz w:val="22"/>
          <w:szCs w:val="22"/>
        </w:rPr>
        <w:t xml:space="preserve">The separation of ownership and management is an important characteristic of the corporation. </w:t>
      </w:r>
      <w:r w:rsidR="00BD23E3">
        <w:rPr>
          <w:rFonts w:ascii="Times New Roman" w:hAnsi="Times New Roman" w:cs="Times New Roman"/>
          <w:sz w:val="22"/>
          <w:szCs w:val="22"/>
        </w:rPr>
        <w:t>In the ideal case, this enables the managers to make decisions without worrying about owners’ preferences.</w:t>
      </w:r>
      <w:r>
        <w:rPr>
          <w:rFonts w:ascii="Times New Roman" w:hAnsi="Times New Roman" w:cs="Times New Roman"/>
          <w:sz w:val="22"/>
          <w:szCs w:val="22"/>
        </w:rPr>
        <w:t xml:space="preserve"> It has its share of advantages and disadvantages. </w:t>
      </w:r>
      <w:r w:rsidR="00BD23E3">
        <w:rPr>
          <w:rFonts w:ascii="Times New Roman" w:hAnsi="Times New Roman" w:cs="Times New Roman"/>
          <w:sz w:val="22"/>
          <w:szCs w:val="22"/>
        </w:rPr>
        <w:t xml:space="preserve">This gives rise to </w:t>
      </w:r>
      <w:r w:rsidR="00EF1AE1">
        <w:rPr>
          <w:rFonts w:ascii="Times New Roman" w:hAnsi="Times New Roman" w:cs="Times New Roman"/>
          <w:sz w:val="22"/>
          <w:szCs w:val="22"/>
        </w:rPr>
        <w:t>p</w:t>
      </w:r>
      <w:r>
        <w:rPr>
          <w:rFonts w:ascii="Times New Roman" w:hAnsi="Times New Roman" w:cs="Times New Roman"/>
          <w:sz w:val="22"/>
          <w:szCs w:val="22"/>
        </w:rPr>
        <w:t>rincipal-agent problems and agency costs</w:t>
      </w:r>
      <w:r w:rsidR="00BD23E3">
        <w:rPr>
          <w:rFonts w:ascii="Times New Roman" w:hAnsi="Times New Roman" w:cs="Times New Roman"/>
          <w:sz w:val="22"/>
          <w:szCs w:val="22"/>
        </w:rPr>
        <w:t>.  These concepts are</w:t>
      </w:r>
      <w:r>
        <w:rPr>
          <w:rFonts w:ascii="Times New Roman" w:hAnsi="Times New Roman" w:cs="Times New Roman"/>
          <w:sz w:val="22"/>
          <w:szCs w:val="22"/>
        </w:rPr>
        <w:t xml:space="preserve"> discussed</w:t>
      </w:r>
      <w:r w:rsidR="00BD23E3">
        <w:rPr>
          <w:rFonts w:ascii="Times New Roman" w:hAnsi="Times New Roman" w:cs="Times New Roman"/>
          <w:sz w:val="22"/>
          <w:szCs w:val="22"/>
        </w:rPr>
        <w:t xml:space="preserve"> in this section</w:t>
      </w:r>
      <w:r>
        <w:rPr>
          <w:rFonts w:ascii="Times New Roman" w:hAnsi="Times New Roman" w:cs="Times New Roman"/>
          <w:sz w:val="22"/>
          <w:szCs w:val="22"/>
        </w:rPr>
        <w:t>. Information asymmetries are major barriers to res</w:t>
      </w:r>
      <w:r w:rsidR="00BD23E3">
        <w:rPr>
          <w:rFonts w:ascii="Times New Roman" w:hAnsi="Times New Roman" w:cs="Times New Roman"/>
          <w:sz w:val="22"/>
          <w:szCs w:val="22"/>
        </w:rPr>
        <w:t>olving principal-agent problems facing corporations.</w:t>
      </w:r>
      <w:r w:rsidR="00DA0A9E">
        <w:rPr>
          <w:rFonts w:ascii="Times New Roman" w:hAnsi="Times New Roman" w:cs="Times New Roman"/>
          <w:sz w:val="22"/>
          <w:szCs w:val="22"/>
        </w:rPr>
        <w:t xml:space="preserve"> The topic of corporate governance is introduced and should be supplemented by current events. The mortgage crisis is noted as one such example. </w:t>
      </w:r>
    </w:p>
    <w:p w:rsidR="00585AC9" w:rsidRDefault="00585AC9">
      <w:pPr>
        <w:rPr>
          <w:rFonts w:ascii="Times New Roman" w:hAnsi="Times New Roman" w:cs="Times New Roman"/>
          <w:b/>
          <w:bCs/>
          <w:sz w:val="22"/>
          <w:szCs w:val="22"/>
        </w:rPr>
      </w:pPr>
    </w:p>
    <w:p w:rsidR="00303DFF" w:rsidRDefault="00303DFF">
      <w:pPr>
        <w:rPr>
          <w:rFonts w:ascii="Times New Roman" w:hAnsi="Times New Roman" w:cs="Times New Roman"/>
          <w:b/>
          <w:bCs/>
          <w:sz w:val="22"/>
          <w:szCs w:val="22"/>
        </w:rPr>
      </w:pPr>
      <w:r>
        <w:rPr>
          <w:rFonts w:ascii="Times New Roman" w:hAnsi="Times New Roman" w:cs="Times New Roman"/>
          <w:b/>
          <w:bCs/>
          <w:sz w:val="22"/>
          <w:szCs w:val="22"/>
        </w:rPr>
        <w:t>Topics covered in this book</w:t>
      </w:r>
    </w:p>
    <w:p w:rsidR="00303DFF" w:rsidRDefault="00303DFF">
      <w:pPr>
        <w:ind w:firstLine="720"/>
        <w:rPr>
          <w:rFonts w:ascii="Times New Roman" w:hAnsi="Times New Roman" w:cs="Times New Roman"/>
          <w:sz w:val="22"/>
          <w:szCs w:val="22"/>
        </w:rPr>
      </w:pPr>
    </w:p>
    <w:p w:rsidR="00303DFF" w:rsidRDefault="00303DFF">
      <w:pPr>
        <w:pStyle w:val="BodyText"/>
        <w:rPr>
          <w:rFonts w:ascii="Times New Roman" w:hAnsi="Times New Roman" w:cs="Times New Roman"/>
        </w:rPr>
      </w:pPr>
      <w:r>
        <w:rPr>
          <w:rFonts w:ascii="Times New Roman" w:hAnsi="Times New Roman" w:cs="Times New Roman"/>
        </w:rPr>
        <w:t>An overview of the topics covered in the book is provided.</w:t>
      </w:r>
    </w:p>
    <w:p w:rsidR="00303DFF" w:rsidRDefault="00303DFF">
      <w:pPr>
        <w:rPr>
          <w:rFonts w:ascii="Times New Roman" w:hAnsi="Times New Roman" w:cs="Times New Roman"/>
          <w:sz w:val="22"/>
          <w:szCs w:val="22"/>
        </w:rPr>
      </w:pPr>
    </w:p>
    <w:p w:rsidR="00EE6DFA" w:rsidRDefault="00EE6DFA">
      <w:pPr>
        <w:rPr>
          <w:rFonts w:ascii="Times New Roman" w:hAnsi="Times New Roman" w:cs="Times New Roman"/>
          <w:sz w:val="22"/>
          <w:szCs w:val="22"/>
        </w:rPr>
      </w:pPr>
    </w:p>
    <w:p w:rsidR="00303DFF" w:rsidRDefault="00303DFF">
      <w:pPr>
        <w:pStyle w:val="Heading3"/>
        <w:rPr>
          <w:rFonts w:ascii="Times New Roman" w:hAnsi="Times New Roman" w:cs="Times New Roman"/>
        </w:rPr>
      </w:pPr>
      <w:r>
        <w:rPr>
          <w:rFonts w:ascii="Times New Roman" w:hAnsi="Times New Roman" w:cs="Times New Roman"/>
        </w:rPr>
        <w:t>TEACHING TIPS FOR POWER POINT SLIDES</w:t>
      </w:r>
    </w:p>
    <w:p w:rsidR="00303DFF" w:rsidRDefault="00303DFF"/>
    <w:p w:rsidR="00303DFF" w:rsidRDefault="00303DFF">
      <w:pPr>
        <w:rPr>
          <w:rFonts w:ascii="Times New Roman" w:hAnsi="Times New Roman" w:cs="Times New Roman"/>
          <w:b/>
          <w:bCs/>
          <w:sz w:val="22"/>
          <w:szCs w:val="22"/>
        </w:rPr>
      </w:pPr>
      <w:r w:rsidRPr="00B111FE">
        <w:rPr>
          <w:rFonts w:ascii="Times New Roman" w:hAnsi="Times New Roman" w:cs="Times New Roman"/>
          <w:b/>
          <w:bCs/>
          <w:sz w:val="22"/>
          <w:szCs w:val="22"/>
        </w:rPr>
        <w:t>Slide 1</w:t>
      </w:r>
      <w:r w:rsidR="006958B0" w:rsidRPr="00B111FE">
        <w:rPr>
          <w:rFonts w:ascii="Times New Roman" w:hAnsi="Times New Roman" w:cs="Times New Roman"/>
          <w:b/>
          <w:bCs/>
          <w:sz w:val="22"/>
          <w:szCs w:val="22"/>
        </w:rPr>
        <w:t xml:space="preserve"> - Title slide</w:t>
      </w:r>
    </w:p>
    <w:p w:rsidR="00A13863" w:rsidRDefault="00A13863">
      <w:pPr>
        <w:rPr>
          <w:rFonts w:ascii="Times New Roman" w:hAnsi="Times New Roman" w:cs="Times New Roman"/>
          <w:b/>
          <w:bCs/>
          <w:sz w:val="22"/>
          <w:szCs w:val="22"/>
        </w:rPr>
      </w:pPr>
    </w:p>
    <w:p w:rsidR="00A13863" w:rsidRPr="00B111FE" w:rsidRDefault="00A13863">
      <w:pPr>
        <w:rPr>
          <w:rFonts w:ascii="Times New Roman" w:hAnsi="Times New Roman" w:cs="Times New Roman"/>
          <w:b/>
          <w:bCs/>
          <w:sz w:val="22"/>
          <w:szCs w:val="22"/>
        </w:rPr>
      </w:pPr>
      <w:r>
        <w:rPr>
          <w:rFonts w:ascii="Times New Roman" w:hAnsi="Times New Roman" w:cs="Times New Roman"/>
          <w:b/>
          <w:bCs/>
          <w:sz w:val="22"/>
          <w:szCs w:val="22"/>
        </w:rPr>
        <w:t xml:space="preserve">Slide 2 </w:t>
      </w:r>
    </w:p>
    <w:p w:rsidR="00303DFF" w:rsidRDefault="00303DFF">
      <w:pPr>
        <w:rPr>
          <w:rFonts w:ascii="Times New Roman" w:hAnsi="Times New Roman" w:cs="Times New Roman"/>
          <w:sz w:val="22"/>
          <w:szCs w:val="22"/>
        </w:rPr>
      </w:pPr>
    </w:p>
    <w:p w:rsidR="00661E61" w:rsidRDefault="006958B0" w:rsidP="00661E61">
      <w:pPr>
        <w:rPr>
          <w:rFonts w:ascii="Times New Roman" w:hAnsi="Times New Roman" w:cs="Times New Roman"/>
          <w:sz w:val="22"/>
          <w:szCs w:val="22"/>
        </w:rPr>
      </w:pPr>
      <w:r>
        <w:rPr>
          <w:rFonts w:ascii="Times New Roman" w:hAnsi="Times New Roman" w:cs="Times New Roman"/>
          <w:sz w:val="22"/>
          <w:szCs w:val="22"/>
        </w:rPr>
        <w:t xml:space="preserve">This slide is merely an overview of the upcoming topics. There is no need to spend too much time here, other than to explain that each of these topics are related to the bigger picture of investments and financing. The relationship to investments and financing should be restated many times during the chapter and even the entire course. </w:t>
      </w:r>
    </w:p>
    <w:p w:rsidR="00A13863" w:rsidRDefault="00A13863" w:rsidP="00661E61">
      <w:pPr>
        <w:rPr>
          <w:rFonts w:ascii="Times New Roman" w:hAnsi="Times New Roman" w:cs="Times New Roman"/>
          <w:sz w:val="22"/>
          <w:szCs w:val="22"/>
        </w:rPr>
      </w:pPr>
    </w:p>
    <w:p w:rsidR="00A13863" w:rsidRDefault="00A13863" w:rsidP="00661E61">
      <w:pPr>
        <w:rPr>
          <w:rFonts w:ascii="Times New Roman" w:hAnsi="Times New Roman" w:cs="Times New Roman"/>
          <w:b/>
          <w:bCs/>
          <w:sz w:val="22"/>
          <w:szCs w:val="22"/>
        </w:rPr>
      </w:pPr>
      <w:r>
        <w:rPr>
          <w:rFonts w:ascii="Times New Roman" w:hAnsi="Times New Roman" w:cs="Times New Roman"/>
          <w:b/>
          <w:bCs/>
          <w:sz w:val="22"/>
          <w:szCs w:val="22"/>
        </w:rPr>
        <w:t>Slide 3</w:t>
      </w:r>
    </w:p>
    <w:p w:rsidR="00A13863" w:rsidRDefault="00A13863" w:rsidP="00661E61">
      <w:pPr>
        <w:rPr>
          <w:rFonts w:ascii="Times New Roman" w:hAnsi="Times New Roman" w:cs="Times New Roman"/>
          <w:sz w:val="22"/>
          <w:szCs w:val="22"/>
        </w:rPr>
      </w:pPr>
    </w:p>
    <w:p w:rsidR="00661E61" w:rsidRDefault="006958B0" w:rsidP="00661E61">
      <w:pPr>
        <w:rPr>
          <w:rFonts w:ascii="Times New Roman" w:hAnsi="Times New Roman" w:cs="Times New Roman"/>
          <w:sz w:val="22"/>
          <w:szCs w:val="22"/>
        </w:rPr>
      </w:pPr>
      <w:r>
        <w:rPr>
          <w:rFonts w:ascii="Times New Roman" w:hAnsi="Times New Roman" w:cs="Times New Roman"/>
          <w:sz w:val="22"/>
          <w:szCs w:val="22"/>
        </w:rPr>
        <w:t xml:space="preserve">Try to cite examples of </w:t>
      </w:r>
      <w:r w:rsidR="008B37F4">
        <w:rPr>
          <w:rFonts w:ascii="Times New Roman" w:hAnsi="Times New Roman" w:cs="Times New Roman"/>
          <w:sz w:val="22"/>
          <w:szCs w:val="22"/>
        </w:rPr>
        <w:t>both real and financial assets</w:t>
      </w:r>
      <w:r>
        <w:rPr>
          <w:rFonts w:ascii="Times New Roman" w:hAnsi="Times New Roman" w:cs="Times New Roman"/>
          <w:sz w:val="22"/>
          <w:szCs w:val="22"/>
        </w:rPr>
        <w:t xml:space="preserve">. It is often a good idea to identify a student who likes to participate and ask them what kind of business they want to start. Use the student’s business idea to create actual examples. If, for example, the student wants to start a pie baking business you can use the oven, building, and other equipment as real assets. Assume the student raised money via a loan from a bank and an equity investment from family members. These can be cited as financial assets.  </w:t>
      </w:r>
    </w:p>
    <w:p w:rsidR="00661E61" w:rsidRDefault="00661E61">
      <w:pPr>
        <w:rPr>
          <w:rFonts w:ascii="Times New Roman" w:hAnsi="Times New Roman" w:cs="Times New Roman"/>
          <w:sz w:val="22"/>
          <w:szCs w:val="22"/>
        </w:rPr>
      </w:pPr>
    </w:p>
    <w:p w:rsidR="00955C48" w:rsidRPr="00EE6DFA" w:rsidRDefault="00A13863" w:rsidP="00955C48">
      <w:pPr>
        <w:rPr>
          <w:rFonts w:ascii="Times New Roman" w:hAnsi="Times New Roman" w:cs="Times New Roman"/>
          <w:b/>
          <w:bCs/>
          <w:sz w:val="22"/>
          <w:szCs w:val="22"/>
        </w:rPr>
      </w:pPr>
      <w:r>
        <w:rPr>
          <w:rFonts w:ascii="Times New Roman" w:hAnsi="Times New Roman" w:cs="Times New Roman"/>
          <w:b/>
          <w:bCs/>
          <w:sz w:val="22"/>
          <w:szCs w:val="22"/>
        </w:rPr>
        <w:t>Slide 4</w:t>
      </w:r>
    </w:p>
    <w:p w:rsidR="00955C48" w:rsidRDefault="00955C48">
      <w:pPr>
        <w:rPr>
          <w:rFonts w:ascii="Times New Roman" w:hAnsi="Times New Roman" w:cs="Times New Roman"/>
          <w:sz w:val="22"/>
          <w:szCs w:val="22"/>
        </w:rPr>
      </w:pPr>
    </w:p>
    <w:p w:rsidR="00765E19" w:rsidRDefault="006958B0" w:rsidP="00955C48">
      <w:pPr>
        <w:pStyle w:val="BodyText"/>
        <w:rPr>
          <w:rFonts w:ascii="Times New Roman" w:hAnsi="Times New Roman" w:cs="Times New Roman"/>
        </w:rPr>
      </w:pPr>
      <w:r>
        <w:rPr>
          <w:rFonts w:ascii="Times New Roman" w:hAnsi="Times New Roman" w:cs="Times New Roman"/>
        </w:rPr>
        <w:t xml:space="preserve">Continue the example provided in the previous slide and </w:t>
      </w:r>
      <w:r w:rsidR="00DB0827">
        <w:rPr>
          <w:rFonts w:ascii="Times New Roman" w:hAnsi="Times New Roman" w:cs="Times New Roman"/>
        </w:rPr>
        <w:t xml:space="preserve">begin to identify the relationship between investment and financing decisions. Using the pie baking example, or whichever one you develop in </w:t>
      </w:r>
    </w:p>
    <w:p w:rsidR="00955C48" w:rsidRDefault="00765E19" w:rsidP="00955C48">
      <w:pPr>
        <w:pStyle w:val="BodyText"/>
        <w:rPr>
          <w:rFonts w:ascii="Times New Roman" w:hAnsi="Times New Roman" w:cs="Times New Roman"/>
        </w:rPr>
      </w:pPr>
      <w:r>
        <w:rPr>
          <w:rFonts w:ascii="Times New Roman" w:hAnsi="Times New Roman" w:cs="Times New Roman"/>
        </w:rPr>
        <w:br w:type="page"/>
      </w:r>
      <w:proofErr w:type="gramStart"/>
      <w:r w:rsidR="00DB0827">
        <w:rPr>
          <w:rFonts w:ascii="Times New Roman" w:hAnsi="Times New Roman" w:cs="Times New Roman"/>
        </w:rPr>
        <w:lastRenderedPageBreak/>
        <w:t>class</w:t>
      </w:r>
      <w:proofErr w:type="gramEnd"/>
      <w:r w:rsidR="00DB0827">
        <w:rPr>
          <w:rFonts w:ascii="Times New Roman" w:hAnsi="Times New Roman" w:cs="Times New Roman"/>
        </w:rPr>
        <w:t xml:space="preserve">, to draw the students into the world of financing terminology by connecting the dots between the steps in starting the pie business and the theoretical concepts in finance. </w:t>
      </w:r>
      <w:r w:rsidR="00A13863">
        <w:rPr>
          <w:rFonts w:ascii="Times New Roman" w:hAnsi="Times New Roman" w:cs="Times New Roman"/>
        </w:rPr>
        <w:t xml:space="preserve"> At this point, it might be good to discuss the topic of capital structure.  Do not cover this topic in detail, but merely introduce it so they know the phrase.</w:t>
      </w:r>
    </w:p>
    <w:p w:rsidR="00955C48" w:rsidRDefault="00955C48">
      <w:pPr>
        <w:rPr>
          <w:rFonts w:ascii="Times New Roman" w:hAnsi="Times New Roman" w:cs="Times New Roman"/>
          <w:sz w:val="22"/>
          <w:szCs w:val="22"/>
        </w:rPr>
      </w:pPr>
    </w:p>
    <w:p w:rsidR="00303DFF" w:rsidRPr="00EE6DFA" w:rsidRDefault="00661E61">
      <w:pPr>
        <w:rPr>
          <w:rFonts w:ascii="Times New Roman" w:hAnsi="Times New Roman" w:cs="Times New Roman"/>
          <w:b/>
          <w:bCs/>
          <w:sz w:val="22"/>
          <w:szCs w:val="22"/>
        </w:rPr>
      </w:pPr>
      <w:r>
        <w:rPr>
          <w:rFonts w:ascii="Times New Roman" w:hAnsi="Times New Roman" w:cs="Times New Roman"/>
          <w:b/>
          <w:bCs/>
          <w:sz w:val="22"/>
          <w:szCs w:val="22"/>
        </w:rPr>
        <w:t xml:space="preserve">Slide </w:t>
      </w:r>
      <w:r w:rsidR="00A13863">
        <w:rPr>
          <w:rFonts w:ascii="Times New Roman" w:hAnsi="Times New Roman" w:cs="Times New Roman"/>
          <w:b/>
          <w:bCs/>
          <w:sz w:val="22"/>
          <w:szCs w:val="22"/>
        </w:rPr>
        <w:t>5</w:t>
      </w:r>
    </w:p>
    <w:p w:rsidR="00303DFF" w:rsidRDefault="00303DFF">
      <w:pPr>
        <w:rPr>
          <w:rFonts w:ascii="Times New Roman" w:hAnsi="Times New Roman" w:cs="Times New Roman"/>
          <w:sz w:val="22"/>
          <w:szCs w:val="22"/>
        </w:rPr>
      </w:pPr>
    </w:p>
    <w:p w:rsidR="00D72A43" w:rsidRDefault="00DB0827">
      <w:pPr>
        <w:rPr>
          <w:rFonts w:ascii="Times New Roman" w:hAnsi="Times New Roman" w:cs="Times New Roman"/>
          <w:sz w:val="22"/>
          <w:szCs w:val="22"/>
        </w:rPr>
      </w:pPr>
      <w:r>
        <w:rPr>
          <w:rFonts w:ascii="Times New Roman" w:hAnsi="Times New Roman" w:cs="Times New Roman"/>
          <w:sz w:val="22"/>
          <w:szCs w:val="22"/>
        </w:rPr>
        <w:t xml:space="preserve">This is where you begin the process of introducing more abstract concepts and formal terminology. CAPEX is a first step in showing the students terms commonly used in the profession. This moves the students away from the big picture of investments and into the more specific finance phrase of capital budgeting. </w:t>
      </w:r>
    </w:p>
    <w:p w:rsidR="00A13863" w:rsidRPr="00284EAA" w:rsidRDefault="00A13863">
      <w:pPr>
        <w:rPr>
          <w:rFonts w:ascii="Times New Roman" w:hAnsi="Times New Roman" w:cs="Times New Roman"/>
          <w:sz w:val="22"/>
          <w:szCs w:val="22"/>
        </w:rPr>
      </w:pPr>
    </w:p>
    <w:p w:rsidR="00303DFF" w:rsidRPr="008B37F4" w:rsidRDefault="00DB0827">
      <w:pPr>
        <w:rPr>
          <w:rFonts w:ascii="Times New Roman" w:hAnsi="Times New Roman" w:cs="Times New Roman"/>
          <w:b/>
          <w:bCs/>
          <w:sz w:val="22"/>
          <w:szCs w:val="22"/>
        </w:rPr>
      </w:pPr>
      <w:r>
        <w:rPr>
          <w:rFonts w:ascii="Times New Roman" w:hAnsi="Times New Roman" w:cs="Times New Roman"/>
          <w:sz w:val="22"/>
          <w:szCs w:val="22"/>
        </w:rPr>
        <w:t xml:space="preserve">If the example presented is too abstract for the students, return to the example used earlier. As with a pie baking company, point out the difference between investing in more ovens versus something abstract like the expanse of experimenting with a new recipe or expanding your business by purchasing a brand name pie company </w:t>
      </w:r>
    </w:p>
    <w:p w:rsidR="00D72A43" w:rsidRDefault="00D72A43">
      <w:pPr>
        <w:rPr>
          <w:rFonts w:ascii="Times New Roman" w:hAnsi="Times New Roman" w:cs="Times New Roman"/>
          <w:sz w:val="22"/>
          <w:szCs w:val="22"/>
        </w:rPr>
      </w:pPr>
    </w:p>
    <w:p w:rsidR="00303DFF" w:rsidRDefault="00A13863">
      <w:pPr>
        <w:rPr>
          <w:rFonts w:ascii="Times New Roman" w:hAnsi="Times New Roman" w:cs="Times New Roman"/>
          <w:b/>
          <w:bCs/>
          <w:sz w:val="22"/>
          <w:szCs w:val="22"/>
        </w:rPr>
      </w:pPr>
      <w:r>
        <w:rPr>
          <w:rFonts w:ascii="Times New Roman" w:hAnsi="Times New Roman" w:cs="Times New Roman"/>
          <w:b/>
          <w:bCs/>
          <w:sz w:val="22"/>
          <w:szCs w:val="22"/>
        </w:rPr>
        <w:t>Slide 6</w:t>
      </w:r>
    </w:p>
    <w:p w:rsidR="00A13863" w:rsidRPr="00A13863" w:rsidRDefault="00A13863">
      <w:pPr>
        <w:rPr>
          <w:rFonts w:ascii="Times New Roman" w:hAnsi="Times New Roman" w:cs="Times New Roman"/>
          <w:bCs/>
          <w:sz w:val="22"/>
          <w:szCs w:val="22"/>
        </w:rPr>
      </w:pPr>
    </w:p>
    <w:p w:rsidR="00303DFF" w:rsidRDefault="00A13863">
      <w:pPr>
        <w:rPr>
          <w:rFonts w:ascii="Times New Roman" w:hAnsi="Times New Roman" w:cs="Times New Roman"/>
          <w:bCs/>
          <w:sz w:val="22"/>
          <w:szCs w:val="22"/>
        </w:rPr>
      </w:pPr>
      <w:r w:rsidRPr="00A13863">
        <w:rPr>
          <w:rFonts w:ascii="Times New Roman" w:hAnsi="Times New Roman" w:cs="Times New Roman"/>
          <w:bCs/>
          <w:sz w:val="22"/>
          <w:szCs w:val="22"/>
        </w:rPr>
        <w:t>Engage the students in a discussion between tangible and intangible assets</w:t>
      </w:r>
      <w:r>
        <w:rPr>
          <w:rFonts w:ascii="Times New Roman" w:hAnsi="Times New Roman" w:cs="Times New Roman"/>
          <w:bCs/>
          <w:sz w:val="22"/>
          <w:szCs w:val="22"/>
        </w:rPr>
        <w:t>.  The example in the book</w:t>
      </w:r>
      <w:r w:rsidR="00CD4A3F">
        <w:rPr>
          <w:rFonts w:ascii="Times New Roman" w:hAnsi="Times New Roman" w:cs="Times New Roman"/>
          <w:bCs/>
          <w:sz w:val="22"/>
          <w:szCs w:val="22"/>
        </w:rPr>
        <w:t xml:space="preserve"> is one example.  See how creative the students can be in explaining the differences in the real world.</w:t>
      </w:r>
    </w:p>
    <w:p w:rsidR="00303DFF" w:rsidRDefault="00303DFF">
      <w:pPr>
        <w:rPr>
          <w:rFonts w:ascii="Times New Roman" w:hAnsi="Times New Roman" w:cs="Times New Roman"/>
          <w:sz w:val="22"/>
          <w:szCs w:val="22"/>
        </w:rPr>
      </w:pPr>
    </w:p>
    <w:p w:rsidR="008B37F4" w:rsidRPr="00EE6DFA" w:rsidRDefault="008B37F4" w:rsidP="008B37F4">
      <w:pPr>
        <w:rPr>
          <w:rFonts w:ascii="Times New Roman" w:hAnsi="Times New Roman" w:cs="Times New Roman"/>
          <w:b/>
          <w:bCs/>
          <w:sz w:val="22"/>
          <w:szCs w:val="22"/>
        </w:rPr>
      </w:pPr>
      <w:r>
        <w:rPr>
          <w:rFonts w:ascii="Times New Roman" w:hAnsi="Times New Roman" w:cs="Times New Roman"/>
          <w:b/>
          <w:bCs/>
          <w:sz w:val="22"/>
          <w:szCs w:val="22"/>
        </w:rPr>
        <w:t xml:space="preserve">Slide </w:t>
      </w:r>
      <w:r w:rsidR="00CD4A3F">
        <w:rPr>
          <w:rFonts w:ascii="Times New Roman" w:hAnsi="Times New Roman" w:cs="Times New Roman"/>
          <w:b/>
          <w:bCs/>
          <w:sz w:val="22"/>
          <w:szCs w:val="22"/>
        </w:rPr>
        <w:t>7</w:t>
      </w:r>
    </w:p>
    <w:p w:rsidR="008B37F4" w:rsidRDefault="008B37F4">
      <w:pPr>
        <w:rPr>
          <w:rFonts w:ascii="Times New Roman" w:hAnsi="Times New Roman" w:cs="Times New Roman"/>
          <w:sz w:val="22"/>
          <w:szCs w:val="22"/>
        </w:rPr>
      </w:pPr>
    </w:p>
    <w:p w:rsidR="00CD4A3F" w:rsidRDefault="00CD4A3F" w:rsidP="008B37F4">
      <w:pPr>
        <w:rPr>
          <w:rFonts w:ascii="Times New Roman" w:hAnsi="Times New Roman" w:cs="Times New Roman"/>
          <w:sz w:val="22"/>
          <w:szCs w:val="22"/>
        </w:rPr>
      </w:pPr>
      <w:r>
        <w:rPr>
          <w:rFonts w:ascii="Times New Roman" w:hAnsi="Times New Roman" w:cs="Times New Roman"/>
          <w:sz w:val="22"/>
          <w:szCs w:val="22"/>
        </w:rPr>
        <w:t>Moving forward, it is important for the students to understand the high level concepts.  This slide provides a graphic representation of what will occur throughout the course.  It might be beneficial to reference this at various points during the course.</w:t>
      </w:r>
    </w:p>
    <w:p w:rsidR="00CD4A3F" w:rsidRDefault="00CD4A3F" w:rsidP="008B37F4">
      <w:pPr>
        <w:rPr>
          <w:rFonts w:ascii="Times New Roman" w:hAnsi="Times New Roman" w:cs="Times New Roman"/>
          <w:sz w:val="22"/>
          <w:szCs w:val="22"/>
        </w:rPr>
      </w:pPr>
    </w:p>
    <w:p w:rsidR="00CD4A3F" w:rsidRPr="00EE6DFA" w:rsidRDefault="00CD4A3F" w:rsidP="00CD4A3F">
      <w:pPr>
        <w:rPr>
          <w:rFonts w:ascii="Times New Roman" w:hAnsi="Times New Roman" w:cs="Times New Roman"/>
          <w:b/>
          <w:bCs/>
          <w:sz w:val="22"/>
          <w:szCs w:val="22"/>
        </w:rPr>
      </w:pPr>
      <w:r>
        <w:rPr>
          <w:rFonts w:ascii="Times New Roman" w:hAnsi="Times New Roman" w:cs="Times New Roman"/>
          <w:b/>
          <w:bCs/>
          <w:sz w:val="22"/>
          <w:szCs w:val="22"/>
        </w:rPr>
        <w:t>Slide 8</w:t>
      </w:r>
    </w:p>
    <w:p w:rsidR="00CD4A3F" w:rsidRDefault="00CD4A3F" w:rsidP="008B37F4">
      <w:pPr>
        <w:rPr>
          <w:rFonts w:ascii="Times New Roman" w:hAnsi="Times New Roman" w:cs="Times New Roman"/>
          <w:sz w:val="22"/>
          <w:szCs w:val="22"/>
        </w:rPr>
      </w:pPr>
    </w:p>
    <w:p w:rsidR="00CD4A3F" w:rsidRDefault="00CD4A3F" w:rsidP="00CD4A3F">
      <w:pPr>
        <w:rPr>
          <w:rFonts w:ascii="Times New Roman" w:hAnsi="Times New Roman" w:cs="Times New Roman"/>
          <w:sz w:val="22"/>
          <w:szCs w:val="22"/>
        </w:rPr>
      </w:pPr>
      <w:r>
        <w:rPr>
          <w:rFonts w:ascii="Times New Roman" w:hAnsi="Times New Roman" w:cs="Times New Roman"/>
          <w:sz w:val="22"/>
          <w:szCs w:val="22"/>
        </w:rPr>
        <w:t xml:space="preserve">This table is taken directly from the book and shows examples of investment and financing decisions. It is highly encouraged to take examples for the current news and add them as topics of discussion in class. Students related much better when they can reference an event for which they are familiar. </w:t>
      </w:r>
    </w:p>
    <w:p w:rsidR="00CD4A3F" w:rsidRDefault="00CD4A3F" w:rsidP="008B37F4">
      <w:pPr>
        <w:rPr>
          <w:rFonts w:ascii="Times New Roman" w:hAnsi="Times New Roman" w:cs="Times New Roman"/>
          <w:sz w:val="22"/>
          <w:szCs w:val="22"/>
        </w:rPr>
      </w:pPr>
    </w:p>
    <w:p w:rsidR="00CD4A3F" w:rsidRPr="00EE6DFA" w:rsidRDefault="00CD4A3F" w:rsidP="00CD4A3F">
      <w:pPr>
        <w:rPr>
          <w:rFonts w:ascii="Times New Roman" w:hAnsi="Times New Roman" w:cs="Times New Roman"/>
          <w:b/>
          <w:bCs/>
          <w:sz w:val="22"/>
          <w:szCs w:val="22"/>
        </w:rPr>
      </w:pPr>
      <w:r>
        <w:rPr>
          <w:rFonts w:ascii="Times New Roman" w:hAnsi="Times New Roman" w:cs="Times New Roman"/>
          <w:b/>
          <w:bCs/>
          <w:sz w:val="22"/>
          <w:szCs w:val="22"/>
        </w:rPr>
        <w:t>Slide 9</w:t>
      </w:r>
    </w:p>
    <w:p w:rsidR="00CD4A3F" w:rsidRDefault="00CD4A3F" w:rsidP="00CD4A3F">
      <w:pPr>
        <w:rPr>
          <w:rFonts w:ascii="Times New Roman" w:hAnsi="Times New Roman" w:cs="Times New Roman"/>
          <w:sz w:val="22"/>
          <w:szCs w:val="22"/>
        </w:rPr>
      </w:pPr>
    </w:p>
    <w:p w:rsidR="00CD4A3F" w:rsidRDefault="00CD4A3F" w:rsidP="008B37F4">
      <w:pPr>
        <w:rPr>
          <w:rFonts w:ascii="Times New Roman" w:hAnsi="Times New Roman" w:cs="Times New Roman"/>
          <w:sz w:val="22"/>
          <w:szCs w:val="22"/>
        </w:rPr>
      </w:pPr>
      <w:r>
        <w:rPr>
          <w:rFonts w:ascii="Times New Roman" w:hAnsi="Times New Roman" w:cs="Times New Roman"/>
          <w:sz w:val="22"/>
          <w:szCs w:val="22"/>
        </w:rPr>
        <w:t>Tests the student ability to identify the difference between capital budgeting and financing decisions.</w:t>
      </w:r>
    </w:p>
    <w:p w:rsidR="00CD4A3F" w:rsidRDefault="00CD4A3F" w:rsidP="008B37F4">
      <w:pPr>
        <w:rPr>
          <w:rFonts w:ascii="Times New Roman" w:hAnsi="Times New Roman" w:cs="Times New Roman"/>
          <w:sz w:val="22"/>
          <w:szCs w:val="22"/>
        </w:rPr>
      </w:pPr>
    </w:p>
    <w:p w:rsidR="00CD4A3F" w:rsidRPr="00EE6DFA" w:rsidRDefault="00CD4A3F" w:rsidP="00CD4A3F">
      <w:pPr>
        <w:rPr>
          <w:rFonts w:ascii="Times New Roman" w:hAnsi="Times New Roman" w:cs="Times New Roman"/>
          <w:b/>
          <w:bCs/>
          <w:sz w:val="22"/>
          <w:szCs w:val="22"/>
        </w:rPr>
      </w:pPr>
      <w:r>
        <w:rPr>
          <w:rFonts w:ascii="Times New Roman" w:hAnsi="Times New Roman" w:cs="Times New Roman"/>
          <w:b/>
          <w:bCs/>
          <w:sz w:val="22"/>
          <w:szCs w:val="22"/>
        </w:rPr>
        <w:t>Slide 10</w:t>
      </w:r>
    </w:p>
    <w:p w:rsidR="00CD4A3F" w:rsidRDefault="00CD4A3F" w:rsidP="00CD4A3F">
      <w:pPr>
        <w:rPr>
          <w:rFonts w:ascii="Times New Roman" w:hAnsi="Times New Roman" w:cs="Times New Roman"/>
          <w:sz w:val="22"/>
          <w:szCs w:val="22"/>
        </w:rPr>
      </w:pPr>
    </w:p>
    <w:p w:rsidR="00CD4A3F" w:rsidRDefault="00CD4A3F" w:rsidP="008B37F4">
      <w:pPr>
        <w:rPr>
          <w:rFonts w:ascii="Times New Roman" w:hAnsi="Times New Roman" w:cs="Times New Roman"/>
          <w:sz w:val="22"/>
          <w:szCs w:val="22"/>
        </w:rPr>
      </w:pPr>
      <w:r>
        <w:rPr>
          <w:rFonts w:ascii="Times New Roman" w:hAnsi="Times New Roman" w:cs="Times New Roman"/>
          <w:sz w:val="22"/>
          <w:szCs w:val="22"/>
        </w:rPr>
        <w:t>Corporations made structure themselves and many ways.  Here students see a brief introduction to the types of corporations available.</w:t>
      </w:r>
    </w:p>
    <w:p w:rsidR="00CD4A3F" w:rsidRDefault="00CD4A3F" w:rsidP="008B37F4">
      <w:pPr>
        <w:rPr>
          <w:rFonts w:ascii="Times New Roman" w:hAnsi="Times New Roman" w:cs="Times New Roman"/>
          <w:sz w:val="22"/>
          <w:szCs w:val="22"/>
        </w:rPr>
      </w:pPr>
    </w:p>
    <w:p w:rsidR="00CD4A3F" w:rsidRPr="00EE6DFA" w:rsidRDefault="00CD4A3F" w:rsidP="00CD4A3F">
      <w:pPr>
        <w:rPr>
          <w:rFonts w:ascii="Times New Roman" w:hAnsi="Times New Roman" w:cs="Times New Roman"/>
          <w:b/>
          <w:bCs/>
          <w:sz w:val="22"/>
          <w:szCs w:val="22"/>
        </w:rPr>
      </w:pPr>
      <w:r>
        <w:rPr>
          <w:rFonts w:ascii="Times New Roman" w:hAnsi="Times New Roman" w:cs="Times New Roman"/>
          <w:b/>
          <w:bCs/>
          <w:sz w:val="22"/>
          <w:szCs w:val="22"/>
        </w:rPr>
        <w:t>Slide 11</w:t>
      </w:r>
    </w:p>
    <w:p w:rsidR="00CD4A3F" w:rsidRDefault="00CD4A3F" w:rsidP="008B37F4">
      <w:pPr>
        <w:rPr>
          <w:rFonts w:ascii="Times New Roman" w:hAnsi="Times New Roman" w:cs="Times New Roman"/>
          <w:sz w:val="22"/>
          <w:szCs w:val="22"/>
        </w:rPr>
      </w:pPr>
    </w:p>
    <w:p w:rsidR="008B37F4" w:rsidRDefault="00CD4A3F">
      <w:pPr>
        <w:rPr>
          <w:rFonts w:ascii="Times New Roman" w:hAnsi="Times New Roman" w:cs="Times New Roman"/>
          <w:sz w:val="22"/>
          <w:szCs w:val="22"/>
        </w:rPr>
      </w:pPr>
      <w:r>
        <w:rPr>
          <w:rFonts w:ascii="Times New Roman" w:hAnsi="Times New Roman" w:cs="Times New Roman"/>
          <w:sz w:val="22"/>
          <w:szCs w:val="22"/>
        </w:rPr>
        <w:t>Expanding upon the prior slide, we now see the various types of business organizations that exist.  If you wish, you may take some time to expand this list into the large universe of possible corporate structures.  The new types of limited liability corporations offers a wealth of conversation topics.</w:t>
      </w:r>
    </w:p>
    <w:p w:rsidR="00CD4A3F" w:rsidRDefault="00CD4A3F">
      <w:pPr>
        <w:rPr>
          <w:rFonts w:ascii="Times New Roman" w:hAnsi="Times New Roman" w:cs="Times New Roman"/>
          <w:sz w:val="22"/>
          <w:szCs w:val="22"/>
        </w:rPr>
      </w:pPr>
    </w:p>
    <w:p w:rsidR="00CD4A3F" w:rsidRDefault="00CD4A3F">
      <w:pPr>
        <w:rPr>
          <w:rFonts w:ascii="Times New Roman" w:hAnsi="Times New Roman" w:cs="Times New Roman"/>
          <w:sz w:val="22"/>
          <w:szCs w:val="22"/>
        </w:rPr>
      </w:pPr>
    </w:p>
    <w:p w:rsidR="00CD4A3F" w:rsidRDefault="00CD4A3F">
      <w:pPr>
        <w:rPr>
          <w:rFonts w:ascii="Times New Roman" w:hAnsi="Times New Roman" w:cs="Times New Roman"/>
          <w:sz w:val="22"/>
          <w:szCs w:val="22"/>
        </w:rPr>
      </w:pPr>
    </w:p>
    <w:p w:rsidR="00303DFF" w:rsidRPr="00EE6DFA" w:rsidRDefault="008105A2">
      <w:pPr>
        <w:rPr>
          <w:rFonts w:ascii="Times New Roman" w:hAnsi="Times New Roman" w:cs="Times New Roman"/>
          <w:b/>
          <w:bCs/>
          <w:sz w:val="22"/>
          <w:szCs w:val="22"/>
        </w:rPr>
      </w:pPr>
      <w:r>
        <w:rPr>
          <w:rFonts w:ascii="Times New Roman" w:hAnsi="Times New Roman" w:cs="Times New Roman"/>
          <w:b/>
          <w:bCs/>
          <w:sz w:val="22"/>
          <w:szCs w:val="22"/>
        </w:rPr>
        <w:lastRenderedPageBreak/>
        <w:t xml:space="preserve">Slide </w:t>
      </w:r>
      <w:r w:rsidR="00CD4A3F">
        <w:rPr>
          <w:rFonts w:ascii="Times New Roman" w:hAnsi="Times New Roman" w:cs="Times New Roman"/>
          <w:b/>
          <w:bCs/>
          <w:sz w:val="22"/>
          <w:szCs w:val="22"/>
        </w:rPr>
        <w:t>12</w:t>
      </w:r>
    </w:p>
    <w:p w:rsidR="00303DFF" w:rsidRDefault="00303DFF">
      <w:pPr>
        <w:rPr>
          <w:rFonts w:ascii="Times New Roman" w:hAnsi="Times New Roman" w:cs="Times New Roman"/>
          <w:sz w:val="22"/>
          <w:szCs w:val="22"/>
        </w:rPr>
      </w:pPr>
    </w:p>
    <w:p w:rsidR="00C6020A" w:rsidRPr="00284EAA" w:rsidRDefault="00C6020A" w:rsidP="00C6020A">
      <w:pPr>
        <w:rPr>
          <w:rFonts w:ascii="Times New Roman" w:hAnsi="Times New Roman" w:cs="Times New Roman"/>
          <w:sz w:val="22"/>
          <w:szCs w:val="22"/>
        </w:rPr>
      </w:pPr>
      <w:r>
        <w:rPr>
          <w:rFonts w:ascii="Times New Roman" w:hAnsi="Times New Roman" w:cs="Times New Roman"/>
          <w:sz w:val="22"/>
          <w:szCs w:val="22"/>
        </w:rPr>
        <w:t>Explain the critical role of the financial manager in obtaining funds from financial markets to fulfill the needs of the firm.  Be certain to provide the big picture. Explain the cash flows shown in the slide. Explain how cash is generated from operations. Explain how this slide helps in understanding the role of the financial manager.  The financial manager must learn to value real and financial assets.  The financial manager must understand how financial markets work, for it is there that value is ultimately determined. Also explain the cash flow cycle as given in the diagram.</w:t>
      </w:r>
    </w:p>
    <w:p w:rsidR="008105A2" w:rsidRDefault="008105A2">
      <w:pPr>
        <w:rPr>
          <w:rFonts w:ascii="Times New Roman" w:hAnsi="Times New Roman" w:cs="Times New Roman"/>
          <w:sz w:val="22"/>
          <w:szCs w:val="22"/>
        </w:rPr>
      </w:pPr>
    </w:p>
    <w:p w:rsidR="00492E8E" w:rsidRPr="00332D7E" w:rsidRDefault="00492E8E" w:rsidP="00492E8E">
      <w:pPr>
        <w:rPr>
          <w:rFonts w:ascii="Times New Roman" w:hAnsi="Times New Roman" w:cs="Times New Roman"/>
          <w:b/>
          <w:bCs/>
          <w:sz w:val="22"/>
          <w:szCs w:val="22"/>
        </w:rPr>
      </w:pPr>
      <w:r w:rsidRPr="00332D7E">
        <w:rPr>
          <w:rFonts w:ascii="Times New Roman" w:hAnsi="Times New Roman" w:cs="Times New Roman"/>
          <w:b/>
          <w:bCs/>
          <w:sz w:val="22"/>
          <w:szCs w:val="22"/>
        </w:rPr>
        <w:t xml:space="preserve">Slide </w:t>
      </w:r>
      <w:r w:rsidR="00CD4A3F">
        <w:rPr>
          <w:rFonts w:ascii="Times New Roman" w:hAnsi="Times New Roman" w:cs="Times New Roman"/>
          <w:b/>
          <w:bCs/>
          <w:sz w:val="22"/>
          <w:szCs w:val="22"/>
        </w:rPr>
        <w:t>13</w:t>
      </w:r>
    </w:p>
    <w:p w:rsidR="00492E8E" w:rsidRDefault="00492E8E" w:rsidP="00492E8E">
      <w:pPr>
        <w:rPr>
          <w:rFonts w:ascii="Times New Roman" w:hAnsi="Times New Roman" w:cs="Times New Roman"/>
          <w:sz w:val="22"/>
          <w:szCs w:val="22"/>
        </w:rPr>
      </w:pPr>
    </w:p>
    <w:p w:rsidR="00492E8E" w:rsidRDefault="00492E8E" w:rsidP="00492E8E">
      <w:pPr>
        <w:rPr>
          <w:rFonts w:ascii="Times New Roman" w:hAnsi="Times New Roman" w:cs="Times New Roman"/>
          <w:sz w:val="22"/>
          <w:szCs w:val="22"/>
        </w:rPr>
      </w:pPr>
      <w:r>
        <w:rPr>
          <w:rFonts w:ascii="Times New Roman" w:hAnsi="Times New Roman" w:cs="Times New Roman"/>
          <w:sz w:val="22"/>
          <w:szCs w:val="22"/>
        </w:rPr>
        <w:t xml:space="preserve"> Begin this section with a review of the traditional role of the firm in maximizing the value of stockholders. Spend time pointing out the role and rights of owners of a company to have their goals achieved. It is important to make sure students know the link between ownership of the company and the legitimate desire to maximize stock price. </w:t>
      </w:r>
    </w:p>
    <w:p w:rsidR="00825787" w:rsidRDefault="00825787" w:rsidP="00825787">
      <w:pPr>
        <w:rPr>
          <w:rFonts w:ascii="Times New Roman" w:hAnsi="Times New Roman" w:cs="Times New Roman"/>
          <w:sz w:val="22"/>
          <w:szCs w:val="22"/>
        </w:rPr>
      </w:pPr>
    </w:p>
    <w:p w:rsidR="00825787" w:rsidRPr="00B70EC7" w:rsidRDefault="00825787" w:rsidP="00825787">
      <w:pPr>
        <w:rPr>
          <w:rFonts w:ascii="Times New Roman" w:hAnsi="Times New Roman" w:cs="Times New Roman"/>
          <w:b/>
          <w:bCs/>
          <w:sz w:val="22"/>
          <w:szCs w:val="22"/>
        </w:rPr>
      </w:pPr>
      <w:r w:rsidRPr="00B70EC7">
        <w:rPr>
          <w:rFonts w:ascii="Times New Roman" w:hAnsi="Times New Roman" w:cs="Times New Roman"/>
          <w:b/>
          <w:bCs/>
          <w:sz w:val="22"/>
          <w:szCs w:val="22"/>
        </w:rPr>
        <w:t xml:space="preserve">Slide </w:t>
      </w:r>
      <w:r w:rsidR="00CD4A3F">
        <w:rPr>
          <w:rFonts w:ascii="Times New Roman" w:hAnsi="Times New Roman" w:cs="Times New Roman"/>
          <w:b/>
          <w:bCs/>
          <w:sz w:val="22"/>
          <w:szCs w:val="22"/>
        </w:rPr>
        <w:t>14</w:t>
      </w:r>
    </w:p>
    <w:p w:rsidR="00825787" w:rsidRDefault="00825787" w:rsidP="00825787">
      <w:pPr>
        <w:rPr>
          <w:rFonts w:ascii="Times New Roman" w:hAnsi="Times New Roman" w:cs="Times New Roman"/>
          <w:sz w:val="22"/>
          <w:szCs w:val="22"/>
        </w:rPr>
      </w:pPr>
    </w:p>
    <w:p w:rsidR="00825787" w:rsidRPr="00C6020A" w:rsidRDefault="00825787" w:rsidP="00825787">
      <w:pPr>
        <w:rPr>
          <w:rFonts w:ascii="Times New Roman" w:hAnsi="Times New Roman" w:cs="Times New Roman"/>
          <w:sz w:val="22"/>
          <w:szCs w:val="22"/>
        </w:rPr>
      </w:pPr>
      <w:r>
        <w:rPr>
          <w:rFonts w:ascii="Times New Roman" w:hAnsi="Times New Roman" w:cs="Times New Roman"/>
          <w:sz w:val="22"/>
          <w:szCs w:val="22"/>
        </w:rPr>
        <w:t xml:space="preserve">Leap from the concept of maximizing stock price to the concept of how it is done. Point out that the natural tendency to achieve high profits may not necessarily accomplish this task. Long term versus short term profits can be introduced and maybe even a discussion of the short term mindset of the capital markets. </w:t>
      </w:r>
    </w:p>
    <w:p w:rsidR="00825787" w:rsidRDefault="00825787">
      <w:pPr>
        <w:rPr>
          <w:rFonts w:ascii="Times New Roman" w:hAnsi="Times New Roman" w:cs="Times New Roman"/>
          <w:sz w:val="22"/>
          <w:szCs w:val="22"/>
        </w:rPr>
      </w:pPr>
    </w:p>
    <w:p w:rsidR="008105A2" w:rsidRDefault="00CD4A3F" w:rsidP="008105A2">
      <w:pPr>
        <w:rPr>
          <w:rFonts w:ascii="Times New Roman" w:hAnsi="Times New Roman" w:cs="Times New Roman"/>
          <w:b/>
          <w:bCs/>
          <w:sz w:val="22"/>
          <w:szCs w:val="22"/>
        </w:rPr>
      </w:pPr>
      <w:r>
        <w:rPr>
          <w:rFonts w:ascii="Times New Roman" w:hAnsi="Times New Roman" w:cs="Times New Roman"/>
          <w:b/>
          <w:bCs/>
          <w:sz w:val="22"/>
          <w:szCs w:val="22"/>
        </w:rPr>
        <w:t>Slide 15</w:t>
      </w:r>
    </w:p>
    <w:p w:rsidR="00825787" w:rsidRDefault="00825787" w:rsidP="00825787">
      <w:pPr>
        <w:rPr>
          <w:rFonts w:ascii="Times New Roman" w:hAnsi="Times New Roman" w:cs="Times New Roman"/>
          <w:sz w:val="22"/>
          <w:szCs w:val="22"/>
        </w:rPr>
      </w:pPr>
    </w:p>
    <w:p w:rsidR="00825787" w:rsidRDefault="00825787" w:rsidP="00825787">
      <w:pPr>
        <w:rPr>
          <w:rFonts w:ascii="Times New Roman" w:hAnsi="Times New Roman" w:cs="Times New Roman"/>
          <w:sz w:val="22"/>
          <w:szCs w:val="22"/>
        </w:rPr>
      </w:pPr>
      <w:r>
        <w:rPr>
          <w:rFonts w:ascii="Times New Roman" w:hAnsi="Times New Roman" w:cs="Times New Roman"/>
          <w:sz w:val="22"/>
          <w:szCs w:val="22"/>
        </w:rPr>
        <w:t xml:space="preserve">An excellent follow up to the debate between shareholders and stakeholders is the debate between shareholders and managers. Here it is worth noting the source of true power. In fact, it is important to highlight the fact that owners of a public corporation have very little power relative to managers. Examples of state corporate law can be presented to show the limited influence shareholders have over managers. </w:t>
      </w:r>
    </w:p>
    <w:p w:rsidR="00C6020A" w:rsidRDefault="00C6020A" w:rsidP="008105A2">
      <w:pPr>
        <w:rPr>
          <w:rFonts w:ascii="Times New Roman" w:hAnsi="Times New Roman" w:cs="Times New Roman"/>
          <w:sz w:val="22"/>
          <w:szCs w:val="22"/>
        </w:rPr>
      </w:pPr>
    </w:p>
    <w:p w:rsidR="00C6020A" w:rsidRPr="00C6020A" w:rsidRDefault="00C6020A" w:rsidP="008105A2">
      <w:pPr>
        <w:rPr>
          <w:rFonts w:ascii="Times New Roman" w:hAnsi="Times New Roman" w:cs="Times New Roman"/>
          <w:b/>
          <w:bCs/>
          <w:sz w:val="22"/>
          <w:szCs w:val="22"/>
        </w:rPr>
      </w:pPr>
      <w:r w:rsidRPr="00C6020A">
        <w:rPr>
          <w:rFonts w:ascii="Times New Roman" w:hAnsi="Times New Roman" w:cs="Times New Roman"/>
          <w:b/>
          <w:bCs/>
          <w:sz w:val="22"/>
          <w:szCs w:val="22"/>
        </w:rPr>
        <w:t>Slide 1</w:t>
      </w:r>
      <w:r w:rsidR="00D95040">
        <w:rPr>
          <w:rFonts w:ascii="Times New Roman" w:hAnsi="Times New Roman" w:cs="Times New Roman"/>
          <w:b/>
          <w:bCs/>
          <w:sz w:val="22"/>
          <w:szCs w:val="22"/>
        </w:rPr>
        <w:t>6</w:t>
      </w:r>
    </w:p>
    <w:p w:rsidR="00C6020A" w:rsidRDefault="00C6020A" w:rsidP="008105A2">
      <w:pPr>
        <w:rPr>
          <w:rFonts w:ascii="Times New Roman" w:hAnsi="Times New Roman" w:cs="Times New Roman"/>
          <w:sz w:val="22"/>
          <w:szCs w:val="22"/>
        </w:rPr>
      </w:pPr>
    </w:p>
    <w:p w:rsidR="00C6020A" w:rsidRDefault="00C6020A" w:rsidP="008105A2">
      <w:pPr>
        <w:rPr>
          <w:rFonts w:ascii="Times New Roman" w:hAnsi="Times New Roman" w:cs="Times New Roman"/>
          <w:sz w:val="22"/>
          <w:szCs w:val="22"/>
        </w:rPr>
      </w:pPr>
      <w:r>
        <w:rPr>
          <w:rFonts w:ascii="Times New Roman" w:hAnsi="Times New Roman" w:cs="Times New Roman"/>
          <w:sz w:val="22"/>
          <w:szCs w:val="22"/>
        </w:rPr>
        <w:t>Here is an important concept check. While not much is written on this slide, take time to draw out the student’s understanding of opportunity cost from their economics course. Some will refer to it as what an investor gives up. Alert students will define it as the value of the next best alternative. Take that definition and explain to them that in the world of finance we add a vital few words, “…at the same level of risk.” If you have an example of how companies you know use different hurdle rates, or examples where companies improperly only use one rate for every decision, cite these as dos and don’ts.</w:t>
      </w:r>
    </w:p>
    <w:p w:rsidR="00C6020A" w:rsidRDefault="00C6020A" w:rsidP="008105A2">
      <w:pPr>
        <w:rPr>
          <w:rFonts w:ascii="Times New Roman" w:hAnsi="Times New Roman" w:cs="Times New Roman"/>
          <w:sz w:val="22"/>
          <w:szCs w:val="22"/>
        </w:rPr>
      </w:pPr>
    </w:p>
    <w:p w:rsidR="00825787" w:rsidRPr="00C6020A" w:rsidRDefault="00825787" w:rsidP="00825787">
      <w:pPr>
        <w:rPr>
          <w:rFonts w:ascii="Times New Roman" w:hAnsi="Times New Roman" w:cs="Times New Roman"/>
          <w:b/>
          <w:bCs/>
          <w:sz w:val="22"/>
          <w:szCs w:val="22"/>
        </w:rPr>
      </w:pPr>
      <w:r w:rsidRPr="00C6020A">
        <w:rPr>
          <w:rFonts w:ascii="Times New Roman" w:hAnsi="Times New Roman" w:cs="Times New Roman"/>
          <w:b/>
          <w:bCs/>
          <w:sz w:val="22"/>
          <w:szCs w:val="22"/>
        </w:rPr>
        <w:t>Slide 1</w:t>
      </w:r>
      <w:r w:rsidR="00CD4A3F">
        <w:rPr>
          <w:rFonts w:ascii="Times New Roman" w:hAnsi="Times New Roman" w:cs="Times New Roman"/>
          <w:b/>
          <w:bCs/>
          <w:sz w:val="22"/>
          <w:szCs w:val="22"/>
        </w:rPr>
        <w:t>7</w:t>
      </w:r>
    </w:p>
    <w:p w:rsidR="00825787" w:rsidRDefault="00825787" w:rsidP="008105A2">
      <w:pPr>
        <w:rPr>
          <w:rFonts w:ascii="Times New Roman" w:hAnsi="Times New Roman" w:cs="Times New Roman"/>
          <w:sz w:val="22"/>
          <w:szCs w:val="22"/>
        </w:rPr>
      </w:pPr>
    </w:p>
    <w:p w:rsidR="00825787" w:rsidRPr="00825787" w:rsidRDefault="00825787" w:rsidP="00825787">
      <w:pPr>
        <w:rPr>
          <w:rFonts w:ascii="Times New Roman" w:hAnsi="Times New Roman" w:cs="Times New Roman"/>
          <w:sz w:val="22"/>
          <w:szCs w:val="22"/>
        </w:rPr>
      </w:pPr>
      <w:r w:rsidRPr="00825787">
        <w:rPr>
          <w:rFonts w:ascii="Times New Roman" w:hAnsi="Times New Roman" w:cs="Times New Roman"/>
          <w:sz w:val="22"/>
          <w:szCs w:val="22"/>
        </w:rPr>
        <w:t xml:space="preserve">Taken directly from the book, emphasize the decision managers must make. This shows the flow of cash as determined by the financial manager. Continue to point out that this is a capital budgeting or investment decision. That theme was introduced earlier and should be constantly reinforced. </w:t>
      </w:r>
    </w:p>
    <w:p w:rsidR="00825787" w:rsidRDefault="00825787" w:rsidP="008105A2">
      <w:pPr>
        <w:rPr>
          <w:rFonts w:ascii="Times New Roman" w:hAnsi="Times New Roman" w:cs="Times New Roman"/>
          <w:sz w:val="22"/>
          <w:szCs w:val="22"/>
        </w:rPr>
      </w:pPr>
    </w:p>
    <w:p w:rsidR="00332D7E" w:rsidRPr="00332D7E" w:rsidRDefault="00D95040" w:rsidP="008105A2">
      <w:pPr>
        <w:rPr>
          <w:rFonts w:ascii="Times New Roman" w:hAnsi="Times New Roman" w:cs="Times New Roman"/>
          <w:b/>
          <w:bCs/>
          <w:sz w:val="22"/>
          <w:szCs w:val="22"/>
        </w:rPr>
      </w:pPr>
      <w:r>
        <w:rPr>
          <w:rFonts w:ascii="Times New Roman" w:hAnsi="Times New Roman" w:cs="Times New Roman"/>
          <w:b/>
          <w:bCs/>
          <w:sz w:val="22"/>
          <w:szCs w:val="22"/>
        </w:rPr>
        <w:t>Slide 18</w:t>
      </w:r>
    </w:p>
    <w:p w:rsidR="00332D7E" w:rsidRDefault="00332D7E" w:rsidP="008105A2">
      <w:pPr>
        <w:rPr>
          <w:rFonts w:ascii="Times New Roman" w:hAnsi="Times New Roman" w:cs="Times New Roman"/>
          <w:sz w:val="22"/>
          <w:szCs w:val="22"/>
        </w:rPr>
      </w:pPr>
    </w:p>
    <w:p w:rsidR="00825787" w:rsidRPr="00825787" w:rsidRDefault="00C6020A" w:rsidP="00825787">
      <w:pPr>
        <w:rPr>
          <w:rFonts w:ascii="Times New Roman" w:hAnsi="Times New Roman" w:cs="Times New Roman"/>
          <w:sz w:val="22"/>
          <w:szCs w:val="22"/>
        </w:rPr>
      </w:pPr>
      <w:r>
        <w:rPr>
          <w:rFonts w:ascii="Times New Roman" w:hAnsi="Times New Roman" w:cs="Times New Roman"/>
          <w:sz w:val="22"/>
          <w:szCs w:val="22"/>
        </w:rPr>
        <w:t xml:space="preserve"> </w:t>
      </w:r>
      <w:r w:rsidR="00825787" w:rsidRPr="00825787">
        <w:rPr>
          <w:rFonts w:ascii="Times New Roman" w:hAnsi="Times New Roman" w:cs="Times New Roman"/>
          <w:sz w:val="22"/>
          <w:szCs w:val="22"/>
        </w:rPr>
        <w:t xml:space="preserve">This slide is more of a summary slide to bring the prior discussion back into focus. It is easy to get distracted with details. This is chance to remind everyone the issue being discussed and the core topic of stakeholders. </w:t>
      </w:r>
    </w:p>
    <w:p w:rsidR="00C6020A" w:rsidRDefault="00C6020A" w:rsidP="008105A2">
      <w:pPr>
        <w:rPr>
          <w:rFonts w:ascii="Times New Roman" w:hAnsi="Times New Roman" w:cs="Times New Roman"/>
          <w:sz w:val="22"/>
          <w:szCs w:val="22"/>
        </w:rPr>
      </w:pPr>
    </w:p>
    <w:p w:rsidR="00B70EC7" w:rsidRDefault="00B70EC7" w:rsidP="008105A2">
      <w:pPr>
        <w:rPr>
          <w:rFonts w:ascii="Times New Roman" w:hAnsi="Times New Roman" w:cs="Times New Roman"/>
          <w:sz w:val="22"/>
          <w:szCs w:val="22"/>
        </w:rPr>
      </w:pPr>
    </w:p>
    <w:p w:rsidR="00B70EC7" w:rsidRPr="00B70EC7" w:rsidRDefault="00B70EC7" w:rsidP="008105A2">
      <w:pPr>
        <w:rPr>
          <w:rFonts w:ascii="Times New Roman" w:hAnsi="Times New Roman" w:cs="Times New Roman"/>
          <w:b/>
          <w:bCs/>
          <w:sz w:val="22"/>
          <w:szCs w:val="22"/>
        </w:rPr>
      </w:pPr>
      <w:r w:rsidRPr="00B70EC7">
        <w:rPr>
          <w:rFonts w:ascii="Times New Roman" w:hAnsi="Times New Roman" w:cs="Times New Roman"/>
          <w:b/>
          <w:bCs/>
          <w:sz w:val="22"/>
          <w:szCs w:val="22"/>
        </w:rPr>
        <w:t>Slide 1</w:t>
      </w:r>
      <w:r w:rsidR="00D95040">
        <w:rPr>
          <w:rFonts w:ascii="Times New Roman" w:hAnsi="Times New Roman" w:cs="Times New Roman"/>
          <w:b/>
          <w:bCs/>
          <w:sz w:val="22"/>
          <w:szCs w:val="22"/>
        </w:rPr>
        <w:t>9</w:t>
      </w:r>
    </w:p>
    <w:p w:rsidR="00825787" w:rsidRDefault="00825787" w:rsidP="00825787">
      <w:pPr>
        <w:rPr>
          <w:rFonts w:ascii="Times New Roman" w:hAnsi="Times New Roman" w:cs="Times New Roman"/>
          <w:sz w:val="22"/>
          <w:szCs w:val="22"/>
        </w:rPr>
      </w:pPr>
    </w:p>
    <w:p w:rsidR="00825787" w:rsidRDefault="00825787" w:rsidP="00825787">
      <w:pPr>
        <w:rPr>
          <w:rFonts w:ascii="Times New Roman" w:hAnsi="Times New Roman" w:cs="Times New Roman"/>
          <w:sz w:val="22"/>
          <w:szCs w:val="22"/>
        </w:rPr>
      </w:pPr>
      <w:r w:rsidRPr="002A3C87">
        <w:rPr>
          <w:rFonts w:ascii="Times New Roman" w:hAnsi="Times New Roman" w:cs="Times New Roman"/>
          <w:sz w:val="22"/>
          <w:szCs w:val="22"/>
        </w:rPr>
        <w:t>Explain the concept of separation of ownership and management.  Discuss advantages and disadvantages this has, the potential for conflict of interests between shareholders and managers.  Explain agency costs, principal-agent problems and information asymmetries.</w:t>
      </w:r>
      <w:r w:rsidR="00D95040">
        <w:rPr>
          <w:rFonts w:ascii="Times New Roman" w:hAnsi="Times New Roman" w:cs="Times New Roman"/>
          <w:sz w:val="22"/>
          <w:szCs w:val="22"/>
        </w:rPr>
        <w:t xml:space="preserve"> </w:t>
      </w:r>
      <w:r>
        <w:rPr>
          <w:rFonts w:ascii="Times New Roman" w:hAnsi="Times New Roman" w:cs="Times New Roman"/>
          <w:sz w:val="22"/>
          <w:szCs w:val="22"/>
        </w:rPr>
        <w:t xml:space="preserve">Not only do managers not necessarily respond to the needs of shareholders, the owners incur costs related to protecting their interests. Plenty of current news stories exist to illustrate this point. </w:t>
      </w:r>
    </w:p>
    <w:p w:rsidR="00B70EC7" w:rsidRDefault="00B70EC7">
      <w:pPr>
        <w:rPr>
          <w:rFonts w:ascii="Times New Roman" w:hAnsi="Times New Roman" w:cs="Times New Roman"/>
          <w:sz w:val="22"/>
          <w:szCs w:val="22"/>
        </w:rPr>
      </w:pPr>
    </w:p>
    <w:p w:rsidR="00B70EC7" w:rsidRPr="00B70EC7" w:rsidRDefault="00B70EC7">
      <w:pPr>
        <w:rPr>
          <w:rFonts w:ascii="Times New Roman" w:hAnsi="Times New Roman" w:cs="Times New Roman"/>
          <w:b/>
          <w:bCs/>
          <w:sz w:val="22"/>
          <w:szCs w:val="22"/>
        </w:rPr>
      </w:pPr>
      <w:r w:rsidRPr="00B70EC7">
        <w:rPr>
          <w:rFonts w:ascii="Times New Roman" w:hAnsi="Times New Roman" w:cs="Times New Roman"/>
          <w:b/>
          <w:bCs/>
          <w:sz w:val="22"/>
          <w:szCs w:val="22"/>
        </w:rPr>
        <w:t xml:space="preserve">Slide </w:t>
      </w:r>
      <w:r w:rsidR="00D95040">
        <w:rPr>
          <w:rFonts w:ascii="Times New Roman" w:hAnsi="Times New Roman" w:cs="Times New Roman"/>
          <w:b/>
          <w:bCs/>
          <w:sz w:val="22"/>
          <w:szCs w:val="22"/>
        </w:rPr>
        <w:t>20</w:t>
      </w:r>
    </w:p>
    <w:p w:rsidR="00825787" w:rsidRDefault="00825787" w:rsidP="00825787">
      <w:pPr>
        <w:rPr>
          <w:rFonts w:ascii="Times New Roman" w:hAnsi="Times New Roman" w:cs="Times New Roman"/>
          <w:sz w:val="22"/>
          <w:szCs w:val="22"/>
        </w:rPr>
      </w:pPr>
    </w:p>
    <w:p w:rsidR="00825787" w:rsidRDefault="00825787" w:rsidP="00825787">
      <w:pPr>
        <w:rPr>
          <w:rFonts w:ascii="Times New Roman" w:hAnsi="Times New Roman" w:cs="Times New Roman"/>
          <w:sz w:val="22"/>
          <w:szCs w:val="22"/>
        </w:rPr>
      </w:pPr>
      <w:r>
        <w:rPr>
          <w:rFonts w:ascii="Times New Roman" w:hAnsi="Times New Roman" w:cs="Times New Roman"/>
          <w:sz w:val="22"/>
          <w:szCs w:val="22"/>
        </w:rPr>
        <w:t xml:space="preserve">Now we begin talking about how to force mangers to focus on value creation. </w:t>
      </w:r>
      <w:r w:rsidR="00D95040">
        <w:rPr>
          <w:rFonts w:ascii="Times New Roman" w:hAnsi="Times New Roman" w:cs="Times New Roman"/>
          <w:sz w:val="22"/>
          <w:szCs w:val="22"/>
        </w:rPr>
        <w:t xml:space="preserve"> Specifically, we discuss the role of governance in making this happen.  </w:t>
      </w:r>
      <w:r>
        <w:rPr>
          <w:rFonts w:ascii="Times New Roman" w:hAnsi="Times New Roman" w:cs="Times New Roman"/>
          <w:sz w:val="22"/>
          <w:szCs w:val="22"/>
        </w:rPr>
        <w:t>We can begin with some theoretical concepts and go over why the managers are not always looking out for th</w:t>
      </w:r>
      <w:r w:rsidR="00D95040">
        <w:rPr>
          <w:rFonts w:ascii="Times New Roman" w:hAnsi="Times New Roman" w:cs="Times New Roman"/>
          <w:sz w:val="22"/>
          <w:szCs w:val="22"/>
        </w:rPr>
        <w:t>e</w:t>
      </w:r>
      <w:r>
        <w:rPr>
          <w:rFonts w:ascii="Times New Roman" w:hAnsi="Times New Roman" w:cs="Times New Roman"/>
          <w:sz w:val="22"/>
          <w:szCs w:val="22"/>
        </w:rPr>
        <w:t xml:space="preserve"> interest of the shareholders. Review the financial incentives that exist. </w:t>
      </w:r>
    </w:p>
    <w:p w:rsidR="00096F65" w:rsidRDefault="00096F65">
      <w:pPr>
        <w:rPr>
          <w:rFonts w:ascii="Times New Roman" w:hAnsi="Times New Roman" w:cs="Times New Roman"/>
          <w:b/>
          <w:bCs/>
          <w:sz w:val="22"/>
          <w:szCs w:val="22"/>
        </w:rPr>
      </w:pPr>
    </w:p>
    <w:p w:rsidR="00EE6DFA" w:rsidRDefault="00EE6DFA">
      <w:pPr>
        <w:rPr>
          <w:rFonts w:ascii="Times New Roman" w:hAnsi="Times New Roman" w:cs="Times New Roman"/>
          <w:sz w:val="22"/>
          <w:szCs w:val="22"/>
        </w:rPr>
      </w:pPr>
    </w:p>
    <w:p w:rsidR="00303DFF" w:rsidRDefault="00303DFF">
      <w:pPr>
        <w:pStyle w:val="Heading3"/>
        <w:rPr>
          <w:rFonts w:ascii="Times New Roman" w:hAnsi="Times New Roman" w:cs="Times New Roman"/>
        </w:rPr>
      </w:pPr>
      <w:r>
        <w:rPr>
          <w:rFonts w:ascii="Times New Roman" w:hAnsi="Times New Roman" w:cs="Times New Roman"/>
        </w:rPr>
        <w:t>KEY TERMS AND CONCEPTS</w:t>
      </w:r>
    </w:p>
    <w:p w:rsidR="00303DFF" w:rsidRDefault="00303DFF">
      <w:pPr>
        <w:rPr>
          <w:rFonts w:ascii="Times New Roman" w:hAnsi="Times New Roman" w:cs="Times New Roman"/>
          <w:sz w:val="22"/>
          <w:szCs w:val="22"/>
        </w:rPr>
      </w:pPr>
    </w:p>
    <w:p w:rsidR="00303DFF" w:rsidRDefault="00B111FE">
      <w:pPr>
        <w:pStyle w:val="BodyText"/>
        <w:rPr>
          <w:rFonts w:ascii="Times New Roman" w:hAnsi="Times New Roman" w:cs="Times New Roman"/>
        </w:rPr>
      </w:pPr>
      <w:r>
        <w:rPr>
          <w:rFonts w:ascii="Times New Roman" w:hAnsi="Times New Roman" w:cs="Times New Roman"/>
        </w:rPr>
        <w:t xml:space="preserve">Investment, financing, corporations, </w:t>
      </w:r>
      <w:r w:rsidR="00303DFF">
        <w:rPr>
          <w:rFonts w:ascii="Times New Roman" w:hAnsi="Times New Roman" w:cs="Times New Roman"/>
        </w:rPr>
        <w:t>limited liability, board of directors, separation of ownership and management, chief financial officer (CFO), treasurer, controller, principal-agent problems, agency costs, information asymmetry</w:t>
      </w:r>
      <w:r>
        <w:rPr>
          <w:rFonts w:ascii="Times New Roman" w:hAnsi="Times New Roman" w:cs="Times New Roman"/>
        </w:rPr>
        <w:t xml:space="preserve">, opportunity cost, stakeholder, shareholder, real assets, intangible assets, governance. </w:t>
      </w:r>
    </w:p>
    <w:p w:rsidR="00EE6DFA" w:rsidRDefault="00EE6DFA">
      <w:pPr>
        <w:rPr>
          <w:rFonts w:ascii="Times New Roman" w:hAnsi="Times New Roman" w:cs="Times New Roman"/>
          <w:b/>
          <w:bCs/>
          <w:sz w:val="28"/>
          <w:szCs w:val="28"/>
        </w:rPr>
      </w:pPr>
    </w:p>
    <w:p w:rsidR="002E4D59" w:rsidRDefault="002E4D59">
      <w:pPr>
        <w:rPr>
          <w:rFonts w:ascii="Times New Roman" w:hAnsi="Times New Roman" w:cs="Times New Roman"/>
          <w:b/>
          <w:bCs/>
          <w:sz w:val="28"/>
          <w:szCs w:val="28"/>
        </w:rPr>
      </w:pPr>
    </w:p>
    <w:p w:rsidR="00303DFF" w:rsidRDefault="00303DFF">
      <w:pPr>
        <w:pStyle w:val="Heading3"/>
        <w:rPr>
          <w:rFonts w:ascii="Times New Roman" w:hAnsi="Times New Roman" w:cs="Times New Roman"/>
        </w:rPr>
      </w:pPr>
      <w:r>
        <w:rPr>
          <w:rFonts w:ascii="Times New Roman" w:hAnsi="Times New Roman" w:cs="Times New Roman"/>
        </w:rPr>
        <w:t xml:space="preserve">CHALLENGE AREAS </w:t>
      </w:r>
    </w:p>
    <w:p w:rsidR="00303DFF" w:rsidRDefault="00303DFF"/>
    <w:p w:rsidR="00B111FE" w:rsidRDefault="00B111FE" w:rsidP="00564082">
      <w:pPr>
        <w:numPr>
          <w:ilvl w:val="0"/>
          <w:numId w:val="4"/>
        </w:numPr>
        <w:rPr>
          <w:rFonts w:ascii="Times New Roman" w:hAnsi="Times New Roman" w:cs="Times New Roman"/>
          <w:sz w:val="22"/>
          <w:szCs w:val="22"/>
        </w:rPr>
      </w:pPr>
      <w:r>
        <w:rPr>
          <w:rFonts w:ascii="Times New Roman" w:hAnsi="Times New Roman" w:cs="Times New Roman"/>
          <w:sz w:val="22"/>
          <w:szCs w:val="22"/>
        </w:rPr>
        <w:t>Financing and Investing</w:t>
      </w:r>
    </w:p>
    <w:p w:rsidR="00303DFF" w:rsidRDefault="00B111FE" w:rsidP="00564082">
      <w:pPr>
        <w:numPr>
          <w:ilvl w:val="0"/>
          <w:numId w:val="4"/>
        </w:numPr>
        <w:rPr>
          <w:rFonts w:ascii="Times New Roman" w:hAnsi="Times New Roman" w:cs="Times New Roman"/>
          <w:sz w:val="22"/>
          <w:szCs w:val="22"/>
        </w:rPr>
      </w:pPr>
      <w:r>
        <w:rPr>
          <w:rFonts w:ascii="Times New Roman" w:hAnsi="Times New Roman" w:cs="Times New Roman"/>
          <w:sz w:val="22"/>
          <w:szCs w:val="22"/>
        </w:rPr>
        <w:t>Corporate governance</w:t>
      </w:r>
    </w:p>
    <w:p w:rsidR="00303DFF" w:rsidRDefault="00303DFF" w:rsidP="00564082">
      <w:pPr>
        <w:numPr>
          <w:ilvl w:val="0"/>
          <w:numId w:val="4"/>
        </w:numPr>
        <w:rPr>
          <w:rFonts w:ascii="Times New Roman" w:hAnsi="Times New Roman" w:cs="Times New Roman"/>
          <w:sz w:val="22"/>
          <w:szCs w:val="22"/>
        </w:rPr>
      </w:pPr>
      <w:r>
        <w:rPr>
          <w:rFonts w:ascii="Times New Roman" w:hAnsi="Times New Roman" w:cs="Times New Roman"/>
          <w:sz w:val="22"/>
          <w:szCs w:val="22"/>
        </w:rPr>
        <w:t>Agency costs</w:t>
      </w:r>
    </w:p>
    <w:p w:rsidR="00B20FFD" w:rsidRPr="00B111FE" w:rsidRDefault="00B111FE" w:rsidP="00B111FE">
      <w:pPr>
        <w:numPr>
          <w:ilvl w:val="0"/>
          <w:numId w:val="4"/>
        </w:numPr>
        <w:rPr>
          <w:rFonts w:ascii="Times New Roman" w:hAnsi="Times New Roman" w:cs="Times New Roman"/>
          <w:sz w:val="22"/>
          <w:szCs w:val="22"/>
        </w:rPr>
      </w:pPr>
      <w:r w:rsidRPr="00B111FE">
        <w:rPr>
          <w:rFonts w:ascii="Times New Roman" w:hAnsi="Times New Roman" w:cs="Times New Roman"/>
          <w:sz w:val="22"/>
          <w:szCs w:val="22"/>
        </w:rPr>
        <w:t>Opportunity cost</w:t>
      </w:r>
    </w:p>
    <w:p w:rsidR="002E4D59" w:rsidRDefault="002E4D59">
      <w:pPr>
        <w:rPr>
          <w:rFonts w:ascii="Times New Roman" w:hAnsi="Times New Roman" w:cs="Times New Roman"/>
          <w:sz w:val="22"/>
          <w:szCs w:val="22"/>
        </w:rPr>
      </w:pPr>
    </w:p>
    <w:p w:rsidR="000625D6" w:rsidRDefault="000625D6">
      <w:pPr>
        <w:rPr>
          <w:rFonts w:ascii="Times New Roman" w:hAnsi="Times New Roman" w:cs="Times New Roman"/>
          <w:sz w:val="22"/>
          <w:szCs w:val="22"/>
        </w:rPr>
      </w:pPr>
    </w:p>
    <w:p w:rsidR="002E4D59" w:rsidRDefault="002E4D59">
      <w:pPr>
        <w:rPr>
          <w:rFonts w:ascii="Times New Roman" w:hAnsi="Times New Roman" w:cs="Times New Roman"/>
          <w:sz w:val="22"/>
          <w:szCs w:val="22"/>
        </w:rPr>
      </w:pPr>
    </w:p>
    <w:p w:rsidR="00303DFF" w:rsidRDefault="00303DFF">
      <w:pPr>
        <w:pStyle w:val="Heading3"/>
        <w:rPr>
          <w:rFonts w:ascii="Times New Roman" w:hAnsi="Times New Roman" w:cs="Times New Roman"/>
        </w:rPr>
      </w:pPr>
      <w:r>
        <w:rPr>
          <w:rFonts w:ascii="Times New Roman" w:hAnsi="Times New Roman" w:cs="Times New Roman"/>
        </w:rPr>
        <w:t xml:space="preserve">ADDITIONAL REFERENCES </w:t>
      </w:r>
    </w:p>
    <w:p w:rsidR="00303DFF" w:rsidRDefault="00303DFF"/>
    <w:p w:rsidR="00303DFF" w:rsidRPr="00EE6DFA" w:rsidRDefault="00303DFF">
      <w:pPr>
        <w:rPr>
          <w:rFonts w:ascii="Times New Roman" w:hAnsi="Times New Roman" w:cs="Times New Roman"/>
          <w:sz w:val="22"/>
          <w:szCs w:val="22"/>
        </w:rPr>
      </w:pPr>
      <w:r w:rsidRPr="00EE6DFA">
        <w:rPr>
          <w:rFonts w:ascii="Times New Roman" w:hAnsi="Times New Roman" w:cs="Times New Roman"/>
          <w:sz w:val="22"/>
          <w:szCs w:val="22"/>
        </w:rPr>
        <w:t xml:space="preserve">Allen, Franklin, James </w:t>
      </w:r>
      <w:proofErr w:type="spellStart"/>
      <w:r w:rsidRPr="00EE6DFA">
        <w:rPr>
          <w:rFonts w:ascii="Times New Roman" w:hAnsi="Times New Roman" w:cs="Times New Roman"/>
          <w:sz w:val="22"/>
          <w:szCs w:val="22"/>
        </w:rPr>
        <w:t>McAndrews</w:t>
      </w:r>
      <w:proofErr w:type="spellEnd"/>
      <w:r w:rsidRPr="00EE6DFA">
        <w:rPr>
          <w:rFonts w:ascii="Times New Roman" w:hAnsi="Times New Roman" w:cs="Times New Roman"/>
          <w:sz w:val="22"/>
          <w:szCs w:val="22"/>
        </w:rPr>
        <w:t>, and Philip Strahan. “E-Finance: An Introduction</w:t>
      </w:r>
      <w:r w:rsidR="00EE6DFA" w:rsidRPr="00EE6DFA">
        <w:rPr>
          <w:rFonts w:ascii="Times New Roman" w:hAnsi="Times New Roman" w:cs="Times New Roman"/>
          <w:sz w:val="22"/>
          <w:szCs w:val="22"/>
        </w:rPr>
        <w:t>” Working</w:t>
      </w:r>
      <w:r w:rsidRPr="00EE6DFA">
        <w:rPr>
          <w:rFonts w:ascii="Times New Roman" w:hAnsi="Times New Roman" w:cs="Times New Roman"/>
          <w:sz w:val="22"/>
          <w:szCs w:val="22"/>
        </w:rPr>
        <w:t xml:space="preserve"> Paper 01-36, Financial Institutions Center, </w:t>
      </w:r>
      <w:proofErr w:type="gramStart"/>
      <w:r w:rsidRPr="00EE6DFA">
        <w:rPr>
          <w:rFonts w:ascii="Times New Roman" w:hAnsi="Times New Roman" w:cs="Times New Roman"/>
          <w:sz w:val="22"/>
          <w:szCs w:val="22"/>
        </w:rPr>
        <w:t>The</w:t>
      </w:r>
      <w:proofErr w:type="gramEnd"/>
      <w:r w:rsidRPr="00EE6DFA">
        <w:rPr>
          <w:rFonts w:ascii="Times New Roman" w:hAnsi="Times New Roman" w:cs="Times New Roman"/>
          <w:sz w:val="22"/>
          <w:szCs w:val="22"/>
        </w:rPr>
        <w:t xml:space="preserve"> Wharton School, University of Pennsylvania. October 2001.</w:t>
      </w:r>
    </w:p>
    <w:p w:rsidR="00303DFF" w:rsidRPr="00EE6DFA" w:rsidRDefault="00303DFF">
      <w:pPr>
        <w:rPr>
          <w:rFonts w:ascii="Times New Roman" w:hAnsi="Times New Roman" w:cs="Times New Roman"/>
          <w:sz w:val="22"/>
          <w:szCs w:val="22"/>
        </w:rPr>
      </w:pPr>
    </w:p>
    <w:p w:rsidR="00303DFF" w:rsidRDefault="00303DFF">
      <w:pPr>
        <w:rPr>
          <w:rFonts w:ascii="Times New Roman" w:hAnsi="Times New Roman" w:cs="Times New Roman"/>
          <w:sz w:val="22"/>
          <w:szCs w:val="22"/>
        </w:rPr>
      </w:pPr>
      <w:r w:rsidRPr="00EE6DFA">
        <w:rPr>
          <w:rFonts w:ascii="Times New Roman" w:hAnsi="Times New Roman" w:cs="Times New Roman"/>
          <w:sz w:val="22"/>
          <w:szCs w:val="22"/>
        </w:rPr>
        <w:t xml:space="preserve">Core, J.E., W.R. </w:t>
      </w:r>
      <w:proofErr w:type="spellStart"/>
      <w:r w:rsidRPr="00EE6DFA">
        <w:rPr>
          <w:rFonts w:ascii="Times New Roman" w:hAnsi="Times New Roman" w:cs="Times New Roman"/>
          <w:sz w:val="22"/>
          <w:szCs w:val="22"/>
        </w:rPr>
        <w:t>Guay</w:t>
      </w:r>
      <w:proofErr w:type="spellEnd"/>
      <w:r w:rsidRPr="00EE6DFA">
        <w:rPr>
          <w:rFonts w:ascii="Times New Roman" w:hAnsi="Times New Roman" w:cs="Times New Roman"/>
          <w:sz w:val="22"/>
          <w:szCs w:val="22"/>
        </w:rPr>
        <w:t xml:space="preserve">, and D.F. </w:t>
      </w:r>
      <w:proofErr w:type="spellStart"/>
      <w:r w:rsidRPr="00EE6DFA">
        <w:rPr>
          <w:rFonts w:ascii="Times New Roman" w:hAnsi="Times New Roman" w:cs="Times New Roman"/>
          <w:sz w:val="22"/>
          <w:szCs w:val="22"/>
        </w:rPr>
        <w:t>Larcker</w:t>
      </w:r>
      <w:proofErr w:type="spellEnd"/>
      <w:r w:rsidRPr="00EE6DFA">
        <w:rPr>
          <w:rFonts w:ascii="Times New Roman" w:hAnsi="Times New Roman" w:cs="Times New Roman"/>
          <w:sz w:val="22"/>
          <w:szCs w:val="22"/>
        </w:rPr>
        <w:t>. “Executive Equity Compensation and Incentives: A Survey,</w:t>
      </w:r>
      <w:r w:rsidR="00EE6DFA" w:rsidRPr="00EE6DFA">
        <w:rPr>
          <w:rFonts w:ascii="Times New Roman" w:hAnsi="Times New Roman" w:cs="Times New Roman"/>
          <w:sz w:val="22"/>
          <w:szCs w:val="22"/>
        </w:rPr>
        <w:t>” Federal</w:t>
      </w:r>
      <w:r w:rsidRPr="00EE6DFA">
        <w:rPr>
          <w:rFonts w:ascii="Times New Roman" w:hAnsi="Times New Roman" w:cs="Times New Roman"/>
          <w:sz w:val="22"/>
          <w:szCs w:val="22"/>
        </w:rPr>
        <w:t xml:space="preserve"> Reserve Bank of New York Economic Policy Review, 9 (April 2003</w:t>
      </w:r>
      <w:r w:rsidR="00EE6DFA" w:rsidRPr="00EE6DFA">
        <w:rPr>
          <w:rFonts w:ascii="Times New Roman" w:hAnsi="Times New Roman" w:cs="Times New Roman"/>
          <w:sz w:val="22"/>
          <w:szCs w:val="22"/>
        </w:rPr>
        <w:t>),</w:t>
      </w:r>
      <w:r w:rsidR="00074CA2">
        <w:rPr>
          <w:rFonts w:ascii="Times New Roman" w:hAnsi="Times New Roman" w:cs="Times New Roman"/>
          <w:sz w:val="22"/>
          <w:szCs w:val="22"/>
        </w:rPr>
        <w:t xml:space="preserve"> pp.</w:t>
      </w:r>
      <w:r w:rsidRPr="00EE6DFA">
        <w:rPr>
          <w:rFonts w:ascii="Times New Roman" w:hAnsi="Times New Roman" w:cs="Times New Roman"/>
          <w:sz w:val="22"/>
          <w:szCs w:val="22"/>
        </w:rPr>
        <w:t xml:space="preserve"> 27-50.</w:t>
      </w:r>
    </w:p>
    <w:p w:rsidR="00074CA2" w:rsidRDefault="00074CA2">
      <w:pPr>
        <w:rPr>
          <w:rFonts w:ascii="Times New Roman" w:hAnsi="Times New Roman" w:cs="Times New Roman"/>
          <w:sz w:val="22"/>
          <w:szCs w:val="22"/>
        </w:rPr>
      </w:pPr>
    </w:p>
    <w:p w:rsidR="00074CA2" w:rsidRPr="00074CA2" w:rsidRDefault="00074CA2">
      <w:pPr>
        <w:rPr>
          <w:rFonts w:ascii="Times New Roman" w:hAnsi="Times New Roman" w:cs="Times New Roman"/>
          <w:sz w:val="22"/>
          <w:szCs w:val="22"/>
        </w:rPr>
      </w:pPr>
      <w:r>
        <w:rPr>
          <w:rFonts w:ascii="Times New Roman" w:hAnsi="Times New Roman" w:cs="Times New Roman"/>
          <w:sz w:val="22"/>
          <w:szCs w:val="22"/>
        </w:rPr>
        <w:t xml:space="preserve">Gompers, P.A., J.L. Ishii, and A. </w:t>
      </w:r>
      <w:proofErr w:type="spellStart"/>
      <w:r>
        <w:rPr>
          <w:rFonts w:ascii="Times New Roman" w:hAnsi="Times New Roman" w:cs="Times New Roman"/>
          <w:sz w:val="22"/>
          <w:szCs w:val="22"/>
        </w:rPr>
        <w:t>Metrick</w:t>
      </w:r>
      <w:proofErr w:type="spellEnd"/>
      <w:r>
        <w:rPr>
          <w:rFonts w:ascii="Times New Roman" w:hAnsi="Times New Roman" w:cs="Times New Roman"/>
          <w:sz w:val="22"/>
          <w:szCs w:val="22"/>
        </w:rPr>
        <w:t xml:space="preserve">. “Corporate Governance and Equity Prices” </w:t>
      </w:r>
      <w:r w:rsidRPr="00074CA2">
        <w:rPr>
          <w:rFonts w:ascii="Times New Roman" w:hAnsi="Times New Roman" w:cs="Times New Roman"/>
          <w:i/>
          <w:iCs/>
          <w:sz w:val="22"/>
          <w:szCs w:val="22"/>
        </w:rPr>
        <w:t>Quarterly Journal of Economics,</w:t>
      </w:r>
      <w:r w:rsidRPr="00074CA2">
        <w:rPr>
          <w:rFonts w:ascii="Times New Roman" w:hAnsi="Times New Roman" w:cs="Times New Roman"/>
          <w:sz w:val="22"/>
          <w:szCs w:val="22"/>
        </w:rPr>
        <w:t xml:space="preserve"> </w:t>
      </w:r>
      <w:r>
        <w:rPr>
          <w:rFonts w:ascii="Times New Roman" w:hAnsi="Times New Roman" w:cs="Times New Roman"/>
          <w:sz w:val="22"/>
          <w:szCs w:val="22"/>
        </w:rPr>
        <w:t>118(1), February 2003, pp. 107-155.</w:t>
      </w:r>
    </w:p>
    <w:p w:rsidR="00303DFF" w:rsidRDefault="00303DFF">
      <w:pPr>
        <w:rPr>
          <w:rFonts w:ascii="Times New Roman" w:hAnsi="Times New Roman" w:cs="Times New Roman"/>
          <w:sz w:val="22"/>
          <w:szCs w:val="22"/>
        </w:rPr>
      </w:pPr>
    </w:p>
    <w:p w:rsidR="00CA268B" w:rsidRDefault="00CA268B">
      <w:pPr>
        <w:rPr>
          <w:rFonts w:ascii="Times New Roman" w:hAnsi="Times New Roman" w:cs="Times New Roman"/>
          <w:sz w:val="22"/>
          <w:szCs w:val="22"/>
        </w:rPr>
      </w:pPr>
      <w:r w:rsidRPr="00CA268B">
        <w:rPr>
          <w:rFonts w:ascii="Times New Roman" w:hAnsi="Times New Roman" w:cs="Times New Roman"/>
          <w:sz w:val="22"/>
          <w:szCs w:val="22"/>
        </w:rPr>
        <w:t xml:space="preserve">L. </w:t>
      </w:r>
      <w:proofErr w:type="spellStart"/>
      <w:r w:rsidRPr="00CA268B">
        <w:rPr>
          <w:rFonts w:ascii="Times New Roman" w:hAnsi="Times New Roman" w:cs="Times New Roman"/>
          <w:sz w:val="22"/>
          <w:szCs w:val="22"/>
        </w:rPr>
        <w:t>Guiso</w:t>
      </w:r>
      <w:proofErr w:type="spellEnd"/>
      <w:r w:rsidRPr="00CA268B">
        <w:rPr>
          <w:rFonts w:ascii="Times New Roman" w:hAnsi="Times New Roman" w:cs="Times New Roman"/>
          <w:sz w:val="22"/>
          <w:szCs w:val="22"/>
        </w:rPr>
        <w:t xml:space="preserve">, L. </w:t>
      </w:r>
      <w:proofErr w:type="spellStart"/>
      <w:r w:rsidRPr="00CA268B">
        <w:rPr>
          <w:rFonts w:ascii="Times New Roman" w:hAnsi="Times New Roman" w:cs="Times New Roman"/>
          <w:sz w:val="22"/>
          <w:szCs w:val="22"/>
        </w:rPr>
        <w:t>Zingales</w:t>
      </w:r>
      <w:proofErr w:type="spellEnd"/>
      <w:r w:rsidRPr="00CA268B">
        <w:rPr>
          <w:rFonts w:ascii="Times New Roman" w:hAnsi="Times New Roman" w:cs="Times New Roman"/>
          <w:sz w:val="22"/>
          <w:szCs w:val="22"/>
        </w:rPr>
        <w:t xml:space="preserve">, and P. Sapienza, “Trusting the Stock Market,” </w:t>
      </w:r>
      <w:r w:rsidRPr="00CA268B">
        <w:rPr>
          <w:rFonts w:ascii="Times New Roman" w:hAnsi="Times New Roman" w:cs="Times New Roman"/>
          <w:i/>
          <w:iCs/>
          <w:sz w:val="22"/>
          <w:szCs w:val="22"/>
        </w:rPr>
        <w:t xml:space="preserve">Journal of Finance </w:t>
      </w:r>
      <w:r w:rsidRPr="00CA268B">
        <w:rPr>
          <w:rFonts w:ascii="Times New Roman" w:hAnsi="Times New Roman" w:cs="Times New Roman"/>
          <w:sz w:val="22"/>
          <w:szCs w:val="22"/>
        </w:rPr>
        <w:t>63 (December 2008), pp. 2557–600.</w:t>
      </w:r>
    </w:p>
    <w:p w:rsidR="00CA268B" w:rsidRDefault="00CA268B">
      <w:pPr>
        <w:rPr>
          <w:rFonts w:ascii="Times New Roman" w:hAnsi="Times New Roman" w:cs="Times New Roman"/>
          <w:sz w:val="22"/>
          <w:szCs w:val="22"/>
        </w:rPr>
      </w:pPr>
    </w:p>
    <w:p w:rsidR="00303DFF" w:rsidRDefault="00303DFF">
      <w:pPr>
        <w:rPr>
          <w:rFonts w:ascii="Times New Roman" w:hAnsi="Times New Roman" w:cs="Times New Roman"/>
          <w:i/>
          <w:iCs/>
          <w:sz w:val="22"/>
          <w:szCs w:val="22"/>
        </w:rPr>
      </w:pPr>
      <w:r>
        <w:rPr>
          <w:rFonts w:ascii="Times New Roman" w:hAnsi="Times New Roman" w:cs="Times New Roman"/>
          <w:sz w:val="22"/>
          <w:szCs w:val="22"/>
        </w:rPr>
        <w:lastRenderedPageBreak/>
        <w:t xml:space="preserve">Mackie-Mason, J.K., and R.H. Gordon.  “How Much Do Taxes Discourage Incorporation?”  </w:t>
      </w:r>
      <w:r>
        <w:rPr>
          <w:rFonts w:ascii="Times New Roman" w:hAnsi="Times New Roman" w:cs="Times New Roman"/>
          <w:i/>
          <w:iCs/>
          <w:sz w:val="22"/>
          <w:szCs w:val="22"/>
        </w:rPr>
        <w:t>Journal of</w:t>
      </w:r>
    </w:p>
    <w:p w:rsidR="00303DFF" w:rsidRDefault="00303DFF">
      <w:pPr>
        <w:rPr>
          <w:rFonts w:ascii="Times New Roman" w:hAnsi="Times New Roman" w:cs="Times New Roman"/>
          <w:sz w:val="22"/>
          <w:szCs w:val="22"/>
        </w:rPr>
      </w:pPr>
      <w:r>
        <w:rPr>
          <w:rFonts w:ascii="Times New Roman" w:hAnsi="Times New Roman" w:cs="Times New Roman"/>
          <w:i/>
          <w:iCs/>
          <w:sz w:val="22"/>
          <w:szCs w:val="22"/>
        </w:rPr>
        <w:t>Finance</w:t>
      </w:r>
      <w:r>
        <w:rPr>
          <w:rFonts w:ascii="Times New Roman" w:hAnsi="Times New Roman" w:cs="Times New Roman"/>
          <w:sz w:val="22"/>
          <w:szCs w:val="22"/>
        </w:rPr>
        <w:t>, (June 1997).</w:t>
      </w:r>
    </w:p>
    <w:p w:rsidR="00303DFF" w:rsidRDefault="00303DFF">
      <w:pPr>
        <w:rPr>
          <w:rFonts w:ascii="Times New Roman" w:hAnsi="Times New Roman" w:cs="Times New Roman"/>
          <w:sz w:val="22"/>
          <w:szCs w:val="22"/>
        </w:rPr>
      </w:pPr>
    </w:p>
    <w:p w:rsidR="00303DFF" w:rsidRDefault="00303DFF">
      <w:pPr>
        <w:rPr>
          <w:rFonts w:ascii="Times New Roman" w:hAnsi="Times New Roman" w:cs="Times New Roman"/>
          <w:i/>
          <w:iCs/>
          <w:sz w:val="22"/>
          <w:szCs w:val="22"/>
        </w:rPr>
      </w:pPr>
      <w:r>
        <w:rPr>
          <w:rFonts w:ascii="Times New Roman" w:hAnsi="Times New Roman" w:cs="Times New Roman"/>
          <w:sz w:val="22"/>
          <w:szCs w:val="22"/>
        </w:rPr>
        <w:t xml:space="preserve">Rappaport, A.  “New thinking on how to link executive pay with performance.”  </w:t>
      </w:r>
      <w:r>
        <w:rPr>
          <w:rFonts w:ascii="Times New Roman" w:hAnsi="Times New Roman" w:cs="Times New Roman"/>
          <w:i/>
          <w:iCs/>
          <w:sz w:val="22"/>
          <w:szCs w:val="22"/>
        </w:rPr>
        <w:t>Harvard Business</w:t>
      </w:r>
    </w:p>
    <w:p w:rsidR="00303DFF" w:rsidRDefault="00303DFF">
      <w:pPr>
        <w:rPr>
          <w:rFonts w:ascii="Times New Roman" w:hAnsi="Times New Roman" w:cs="Times New Roman"/>
          <w:sz w:val="22"/>
          <w:szCs w:val="22"/>
        </w:rPr>
      </w:pPr>
      <w:r>
        <w:rPr>
          <w:rFonts w:ascii="Times New Roman" w:hAnsi="Times New Roman" w:cs="Times New Roman"/>
          <w:i/>
          <w:iCs/>
          <w:sz w:val="22"/>
          <w:szCs w:val="22"/>
        </w:rPr>
        <w:t>Review</w:t>
      </w:r>
      <w:r>
        <w:rPr>
          <w:rFonts w:ascii="Times New Roman" w:hAnsi="Times New Roman" w:cs="Times New Roman"/>
          <w:sz w:val="22"/>
          <w:szCs w:val="22"/>
        </w:rPr>
        <w:t>, March-April 1999, 91-104.</w:t>
      </w:r>
    </w:p>
    <w:p w:rsidR="002E4D59" w:rsidRDefault="002E4D59">
      <w:pPr>
        <w:rPr>
          <w:rFonts w:ascii="Times New Roman" w:hAnsi="Times New Roman" w:cs="Times New Roman"/>
          <w:sz w:val="22"/>
          <w:szCs w:val="22"/>
        </w:rPr>
      </w:pPr>
    </w:p>
    <w:p w:rsidR="00303DFF" w:rsidRDefault="00303DFF">
      <w:pPr>
        <w:pStyle w:val="Heading3"/>
        <w:rPr>
          <w:rFonts w:ascii="Times New Roman" w:hAnsi="Times New Roman" w:cs="Times New Roman"/>
        </w:rPr>
      </w:pPr>
      <w:r>
        <w:rPr>
          <w:rFonts w:ascii="Times New Roman" w:hAnsi="Times New Roman" w:cs="Times New Roman"/>
        </w:rPr>
        <w:t>WEB LINKS</w:t>
      </w:r>
    </w:p>
    <w:p w:rsidR="00303DFF" w:rsidRDefault="00303DFF"/>
    <w:p w:rsidR="00303DFF" w:rsidRDefault="00C87441">
      <w:pPr>
        <w:rPr>
          <w:rStyle w:val="Hyperlink"/>
          <w:rFonts w:ascii="Times New Roman" w:hAnsi="Times New Roman"/>
          <w:sz w:val="22"/>
          <w:szCs w:val="22"/>
        </w:rPr>
      </w:pPr>
      <w:hyperlink r:id="rId8" w:history="1">
        <w:r w:rsidR="00C8208A">
          <w:rPr>
            <w:rStyle w:val="Hyperlink"/>
            <w:rFonts w:ascii="Times New Roman" w:hAnsi="Times New Roman"/>
            <w:sz w:val="22"/>
            <w:szCs w:val="22"/>
          </w:rPr>
          <w:t>www.mhhe.com/bma</w:t>
        </w:r>
      </w:hyperlink>
    </w:p>
    <w:p w:rsidR="00CA268B" w:rsidRPr="00CA268B" w:rsidRDefault="00C87441" w:rsidP="00CA268B">
      <w:pPr>
        <w:rPr>
          <w:rFonts w:ascii="Times New Roman" w:hAnsi="Times New Roman" w:cs="Times New Roman"/>
          <w:color w:val="0000FF"/>
          <w:sz w:val="22"/>
          <w:szCs w:val="22"/>
          <w:u w:val="single"/>
        </w:rPr>
      </w:pPr>
      <w:hyperlink r:id="rId9" w:history="1">
        <w:r w:rsidR="00CA268B" w:rsidRPr="00CA268B">
          <w:rPr>
            <w:rStyle w:val="Hyperlink"/>
            <w:rFonts w:ascii="Times New Roman" w:hAnsi="Times New Roman"/>
            <w:sz w:val="22"/>
            <w:szCs w:val="22"/>
          </w:rPr>
          <w:t>www.corpgov.net</w:t>
        </w:r>
      </w:hyperlink>
      <w:r w:rsidR="00CA268B" w:rsidRPr="00CA268B">
        <w:rPr>
          <w:rFonts w:ascii="Times New Roman" w:hAnsi="Times New Roman" w:cs="Times New Roman"/>
          <w:color w:val="0000FF"/>
          <w:sz w:val="22"/>
          <w:szCs w:val="22"/>
          <w:u w:val="single"/>
        </w:rPr>
        <w:t xml:space="preserve"> </w:t>
      </w:r>
    </w:p>
    <w:p w:rsidR="00CA268B" w:rsidRPr="00CA268B" w:rsidRDefault="00C87441" w:rsidP="00CA268B">
      <w:pPr>
        <w:rPr>
          <w:rFonts w:ascii="Times New Roman" w:hAnsi="Times New Roman" w:cs="Times New Roman"/>
          <w:color w:val="0000FF"/>
          <w:sz w:val="22"/>
          <w:szCs w:val="22"/>
          <w:u w:val="single"/>
        </w:rPr>
      </w:pPr>
      <w:hyperlink r:id="rId10" w:history="1">
        <w:r w:rsidR="00CA268B" w:rsidRPr="00CA268B">
          <w:rPr>
            <w:rStyle w:val="Hyperlink"/>
            <w:rFonts w:ascii="Times New Roman" w:hAnsi="Times New Roman"/>
            <w:sz w:val="22"/>
            <w:szCs w:val="22"/>
          </w:rPr>
          <w:t>www.thecorporatelibrary.com</w:t>
        </w:r>
      </w:hyperlink>
      <w:r w:rsidR="00CA268B" w:rsidRPr="00CA268B">
        <w:rPr>
          <w:rFonts w:ascii="Times New Roman" w:hAnsi="Times New Roman" w:cs="Times New Roman"/>
          <w:color w:val="0000FF"/>
          <w:sz w:val="22"/>
          <w:szCs w:val="22"/>
          <w:u w:val="single"/>
        </w:rPr>
        <w:t xml:space="preserve"> </w:t>
      </w:r>
    </w:p>
    <w:p w:rsidR="00CA268B" w:rsidRPr="00CA268B" w:rsidRDefault="00C87441" w:rsidP="00CA268B">
      <w:pPr>
        <w:rPr>
          <w:rFonts w:ascii="Times New Roman" w:hAnsi="Times New Roman" w:cs="Times New Roman"/>
          <w:color w:val="0000FF"/>
          <w:sz w:val="22"/>
          <w:szCs w:val="22"/>
          <w:u w:val="single"/>
        </w:rPr>
      </w:pPr>
      <w:hyperlink r:id="rId11" w:history="1">
        <w:r w:rsidR="00CA268B" w:rsidRPr="00CA268B">
          <w:rPr>
            <w:rStyle w:val="Hyperlink"/>
            <w:rFonts w:ascii="Times New Roman" w:hAnsi="Times New Roman"/>
            <w:sz w:val="22"/>
            <w:szCs w:val="22"/>
          </w:rPr>
          <w:t>www.riskmetrics.com</w:t>
        </w:r>
      </w:hyperlink>
      <w:r w:rsidR="00CA268B" w:rsidRPr="00CA268B">
        <w:rPr>
          <w:rFonts w:ascii="Times New Roman" w:hAnsi="Times New Roman" w:cs="Times New Roman"/>
          <w:color w:val="0000FF"/>
          <w:sz w:val="22"/>
          <w:szCs w:val="22"/>
          <w:u w:val="single"/>
        </w:rPr>
        <w:t xml:space="preserve"> </w:t>
      </w:r>
    </w:p>
    <w:p w:rsidR="00303DFF" w:rsidRDefault="00C87441">
      <w:pPr>
        <w:rPr>
          <w:rStyle w:val="Hyperlink"/>
          <w:rFonts w:ascii="Times New Roman" w:hAnsi="Times New Roman"/>
          <w:sz w:val="22"/>
          <w:szCs w:val="22"/>
        </w:rPr>
      </w:pPr>
      <w:hyperlink r:id="rId12" w:history="1">
        <w:r w:rsidR="008A3253" w:rsidRPr="007A7764">
          <w:rPr>
            <w:rStyle w:val="Hyperlink"/>
            <w:rFonts w:ascii="Times New Roman" w:hAnsi="Times New Roman"/>
            <w:sz w:val="22"/>
            <w:szCs w:val="22"/>
          </w:rPr>
          <w:t>www.ft.com</w:t>
        </w:r>
      </w:hyperlink>
    </w:p>
    <w:p w:rsidR="00303DFF" w:rsidRDefault="00C87441">
      <w:pPr>
        <w:rPr>
          <w:rStyle w:val="Hyperlink"/>
          <w:rFonts w:ascii="Times New Roman" w:hAnsi="Times New Roman"/>
          <w:sz w:val="22"/>
          <w:szCs w:val="22"/>
        </w:rPr>
      </w:pPr>
      <w:hyperlink r:id="rId13" w:history="1">
        <w:r w:rsidR="00A1731F" w:rsidRPr="004F4A05">
          <w:rPr>
            <w:rStyle w:val="Hyperlink"/>
            <w:rFonts w:ascii="Times New Roman" w:hAnsi="Times New Roman"/>
            <w:sz w:val="22"/>
            <w:szCs w:val="22"/>
          </w:rPr>
          <w:t>www.economist.com</w:t>
        </w:r>
      </w:hyperlink>
    </w:p>
    <w:p w:rsidR="00303DFF" w:rsidRDefault="00C87441">
      <w:pPr>
        <w:rPr>
          <w:rStyle w:val="Hyperlink"/>
          <w:rFonts w:ascii="Times New Roman" w:hAnsi="Times New Roman"/>
          <w:sz w:val="22"/>
          <w:szCs w:val="22"/>
        </w:rPr>
      </w:pPr>
      <w:hyperlink r:id="rId14" w:history="1">
        <w:r w:rsidR="00A1731F" w:rsidRPr="004F4A05">
          <w:rPr>
            <w:rStyle w:val="Hyperlink"/>
            <w:rFonts w:ascii="Times New Roman" w:hAnsi="Times New Roman"/>
            <w:sz w:val="22"/>
            <w:szCs w:val="22"/>
          </w:rPr>
          <w:t>www.businessweek.com</w:t>
        </w:r>
      </w:hyperlink>
    </w:p>
    <w:p w:rsidR="00303DFF" w:rsidRDefault="00C87441">
      <w:pPr>
        <w:tabs>
          <w:tab w:val="left" w:pos="8100"/>
        </w:tabs>
        <w:rPr>
          <w:rStyle w:val="Hyperlink"/>
          <w:rFonts w:ascii="Times New Roman" w:hAnsi="Times New Roman"/>
          <w:sz w:val="22"/>
          <w:szCs w:val="22"/>
        </w:rPr>
      </w:pPr>
      <w:hyperlink r:id="rId15" w:history="1">
        <w:r w:rsidR="00A1731F" w:rsidRPr="004F4A05">
          <w:rPr>
            <w:rStyle w:val="Hyperlink"/>
            <w:rFonts w:ascii="Times New Roman" w:hAnsi="Times New Roman"/>
            <w:sz w:val="22"/>
            <w:szCs w:val="22"/>
          </w:rPr>
          <w:t>www.forbes.com</w:t>
        </w:r>
      </w:hyperlink>
      <w:r w:rsidR="00303DFF">
        <w:rPr>
          <w:rStyle w:val="Hyperlink"/>
          <w:rFonts w:ascii="Times New Roman" w:hAnsi="Times New Roman"/>
          <w:sz w:val="22"/>
          <w:szCs w:val="22"/>
        </w:rPr>
        <w:br/>
      </w:r>
      <w:hyperlink r:id="rId16" w:history="1">
        <w:r w:rsidR="008A3253" w:rsidRPr="007A7764">
          <w:rPr>
            <w:rStyle w:val="Hyperlink"/>
            <w:rFonts w:ascii="Times New Roman" w:hAnsi="Times New Roman"/>
            <w:sz w:val="22"/>
            <w:szCs w:val="22"/>
          </w:rPr>
          <w:t>www.fortune.com</w:t>
        </w:r>
      </w:hyperlink>
      <w:r w:rsidR="008A3253">
        <w:rPr>
          <w:rFonts w:ascii="Times New Roman" w:hAnsi="Times New Roman" w:cs="Times New Roman"/>
          <w:sz w:val="22"/>
          <w:szCs w:val="22"/>
        </w:rPr>
        <w:t xml:space="preserve"> </w:t>
      </w:r>
    </w:p>
    <w:p w:rsidR="00303DFF" w:rsidRPr="00C8208A" w:rsidRDefault="00C87441">
      <w:pPr>
        <w:rPr>
          <w:rStyle w:val="Hyperlink"/>
          <w:rFonts w:ascii="Times New Roman" w:hAnsi="Times New Roman"/>
          <w:sz w:val="22"/>
          <w:szCs w:val="22"/>
          <w:lang w:val="fr-FR"/>
        </w:rPr>
      </w:pPr>
      <w:hyperlink r:id="rId17" w:history="1">
        <w:r w:rsidR="00A1731F" w:rsidRPr="00C8208A">
          <w:rPr>
            <w:rStyle w:val="Hyperlink"/>
            <w:rFonts w:ascii="Times New Roman" w:hAnsi="Times New Roman"/>
            <w:sz w:val="22"/>
            <w:szCs w:val="22"/>
            <w:lang w:val="fr-FR"/>
          </w:rPr>
          <w:t>www.cfo.com</w:t>
        </w:r>
      </w:hyperlink>
    </w:p>
    <w:p w:rsidR="002E4D59" w:rsidRPr="00C8208A" w:rsidRDefault="002E4D59">
      <w:pPr>
        <w:rPr>
          <w:rFonts w:ascii="Times New Roman" w:hAnsi="Times New Roman" w:cs="Times New Roman"/>
          <w:sz w:val="22"/>
          <w:szCs w:val="22"/>
          <w:lang w:val="fr-FR"/>
        </w:rPr>
      </w:pPr>
    </w:p>
    <w:p w:rsidR="002E4D59" w:rsidRPr="00C8208A" w:rsidRDefault="002E4D59">
      <w:pPr>
        <w:rPr>
          <w:rFonts w:ascii="Times New Roman" w:hAnsi="Times New Roman" w:cs="Times New Roman"/>
          <w:sz w:val="22"/>
          <w:szCs w:val="22"/>
          <w:lang w:val="fr-FR"/>
        </w:rPr>
      </w:pPr>
    </w:p>
    <w:p w:rsidR="00303DFF" w:rsidRPr="00C8208A" w:rsidRDefault="00303DFF">
      <w:pPr>
        <w:pStyle w:val="Heading3"/>
        <w:rPr>
          <w:rFonts w:ascii="Times New Roman" w:hAnsi="Times New Roman" w:cs="Times New Roman"/>
          <w:lang w:val="fr-FR"/>
        </w:rPr>
      </w:pPr>
      <w:r w:rsidRPr="00C8208A">
        <w:rPr>
          <w:rFonts w:ascii="Times New Roman" w:hAnsi="Times New Roman" w:cs="Times New Roman"/>
          <w:lang w:val="fr-FR"/>
        </w:rPr>
        <w:t>ADDITIONAL INTERNET ACTIVITIES</w:t>
      </w:r>
    </w:p>
    <w:p w:rsidR="00303DFF" w:rsidRPr="00C8208A" w:rsidRDefault="00303DFF">
      <w:pPr>
        <w:rPr>
          <w:lang w:val="fr-FR"/>
        </w:rPr>
      </w:pPr>
    </w:p>
    <w:p w:rsidR="00A91557" w:rsidRDefault="00303DFF">
      <w:pPr>
        <w:rPr>
          <w:rFonts w:ascii="Times New Roman" w:hAnsi="Times New Roman" w:cs="Times New Roman"/>
          <w:sz w:val="22"/>
          <w:szCs w:val="22"/>
        </w:rPr>
      </w:pPr>
      <w:r>
        <w:rPr>
          <w:rFonts w:ascii="Times New Roman" w:hAnsi="Times New Roman" w:cs="Times New Roman"/>
          <w:sz w:val="22"/>
          <w:szCs w:val="22"/>
        </w:rPr>
        <w:t xml:space="preserve">Visit </w:t>
      </w:r>
      <w:r w:rsidR="00A91557">
        <w:rPr>
          <w:rFonts w:ascii="Times New Roman" w:hAnsi="Times New Roman" w:cs="Times New Roman"/>
          <w:sz w:val="22"/>
          <w:szCs w:val="22"/>
        </w:rPr>
        <w:t xml:space="preserve">  </w:t>
      </w:r>
    </w:p>
    <w:p w:rsidR="00A91557" w:rsidRDefault="00C87441">
      <w:pPr>
        <w:rPr>
          <w:rFonts w:ascii="Times New Roman" w:hAnsi="Times New Roman" w:cs="Times New Roman"/>
          <w:sz w:val="22"/>
          <w:szCs w:val="22"/>
        </w:rPr>
      </w:pPr>
      <w:hyperlink r:id="rId18" w:history="1">
        <w:r w:rsidR="00A91557" w:rsidRPr="0066757E">
          <w:rPr>
            <w:rStyle w:val="Hyperlink"/>
            <w:rFonts w:ascii="Times New Roman" w:hAnsi="Times New Roman"/>
            <w:sz w:val="22"/>
            <w:szCs w:val="22"/>
          </w:rPr>
          <w:t>http://finance.wharton.upenn.edu/~allenf/download/Vita/e-finance.pdf</w:t>
        </w:r>
      </w:hyperlink>
      <w:r w:rsidR="00A91557">
        <w:rPr>
          <w:rFonts w:ascii="Times New Roman" w:hAnsi="Times New Roman" w:cs="Times New Roman"/>
          <w:sz w:val="22"/>
          <w:szCs w:val="22"/>
        </w:rPr>
        <w:t xml:space="preserve"> </w:t>
      </w:r>
    </w:p>
    <w:p w:rsidR="004D77DF" w:rsidRDefault="00331FF6">
      <w:pPr>
        <w:rPr>
          <w:rFonts w:ascii="Times New Roman" w:hAnsi="Times New Roman" w:cs="Times New Roman"/>
          <w:sz w:val="22"/>
          <w:szCs w:val="22"/>
        </w:rPr>
      </w:pPr>
      <w:r>
        <w:rPr>
          <w:rFonts w:ascii="Times New Roman" w:hAnsi="Times New Roman" w:cs="Times New Roman"/>
          <w:sz w:val="22"/>
          <w:szCs w:val="22"/>
        </w:rPr>
        <w:t>R</w:t>
      </w:r>
      <w:r w:rsidR="00303DFF">
        <w:rPr>
          <w:rFonts w:ascii="Times New Roman" w:hAnsi="Times New Roman" w:cs="Times New Roman"/>
          <w:sz w:val="22"/>
          <w:szCs w:val="22"/>
        </w:rPr>
        <w:t xml:space="preserve">ead the article </w:t>
      </w:r>
      <w:r w:rsidR="00EE6DFA">
        <w:rPr>
          <w:rFonts w:ascii="Times New Roman" w:hAnsi="Times New Roman" w:cs="Times New Roman"/>
          <w:sz w:val="22"/>
          <w:szCs w:val="22"/>
        </w:rPr>
        <w:t>“E</w:t>
      </w:r>
      <w:r w:rsidR="00303DFF">
        <w:rPr>
          <w:rFonts w:ascii="Times New Roman" w:hAnsi="Times New Roman" w:cs="Times New Roman"/>
          <w:sz w:val="22"/>
          <w:szCs w:val="22"/>
        </w:rPr>
        <w:t>-Finance: An Introduction.”</w:t>
      </w:r>
    </w:p>
    <w:sectPr w:rsidR="004D77DF">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393" w:rsidRDefault="00DD1393">
      <w:r>
        <w:separator/>
      </w:r>
    </w:p>
  </w:endnote>
  <w:endnote w:type="continuationSeparator" w:id="0">
    <w:p w:rsidR="00DD1393" w:rsidRDefault="00DD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FF" w:rsidRPr="00C87441" w:rsidRDefault="00C87441" w:rsidP="00C87441">
    <w:pPr>
      <w:pStyle w:val="Footer"/>
      <w:jc w:val="center"/>
      <w:rPr>
        <w:sz w:val="16"/>
      </w:rPr>
    </w:pPr>
    <w:r>
      <w:rPr>
        <w:sz w:val="16"/>
      </w:rPr>
      <w:t>Copyright © 2017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393" w:rsidRDefault="00DD1393">
      <w:r>
        <w:separator/>
      </w:r>
    </w:p>
  </w:footnote>
  <w:footnote w:type="continuationSeparator" w:id="0">
    <w:p w:rsidR="00DD1393" w:rsidRDefault="00DD1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E19" w:rsidRPr="00765E19" w:rsidRDefault="00765E19">
    <w:pPr>
      <w:pStyle w:val="Header"/>
      <w:rPr>
        <w:rFonts w:ascii="Times New Roman" w:hAnsi="Times New Roman" w:cs="Times New Roman"/>
      </w:rPr>
    </w:pPr>
    <w:r w:rsidRPr="00765E19">
      <w:rPr>
        <w:rFonts w:ascii="Times New Roman" w:hAnsi="Times New Roman" w:cs="Times New Roman"/>
      </w:rPr>
      <w:t xml:space="preserve">Chapter 01 </w:t>
    </w:r>
    <w:r w:rsidR="008C1CE3">
      <w:rPr>
        <w:rFonts w:ascii="Times New Roman" w:hAnsi="Times New Roman" w:cs="Times New Roman"/>
      </w:rPr>
      <w:t>–</w:t>
    </w:r>
    <w:r w:rsidRPr="00765E19">
      <w:rPr>
        <w:rFonts w:ascii="Times New Roman" w:hAnsi="Times New Roman" w:cs="Times New Roman"/>
      </w:rPr>
      <w:t xml:space="preserve"> </w:t>
    </w:r>
    <w:r w:rsidR="008C1CE3">
      <w:rPr>
        <w:rFonts w:ascii="Times New Roman" w:hAnsi="Times New Roman" w:cs="Times New Roman"/>
      </w:rPr>
      <w:t>Introduction to Corporate Finance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F664E"/>
    <w:multiLevelType w:val="hybridMultilevel"/>
    <w:tmpl w:val="FFF63A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8051AB9"/>
    <w:multiLevelType w:val="singleLevel"/>
    <w:tmpl w:val="E63414C2"/>
    <w:lvl w:ilvl="0">
      <w:start w:val="1"/>
      <w:numFmt w:val="decimal"/>
      <w:lvlText w:val="%1."/>
      <w:lvlJc w:val="left"/>
      <w:pPr>
        <w:tabs>
          <w:tab w:val="num" w:pos="720"/>
        </w:tabs>
        <w:ind w:left="720" w:hanging="720"/>
      </w:pPr>
      <w:rPr>
        <w:rFonts w:cs="Times New Roman" w:hint="default"/>
      </w:rPr>
    </w:lvl>
  </w:abstractNum>
  <w:abstractNum w:abstractNumId="2">
    <w:nsid w:val="51FE3408"/>
    <w:multiLevelType w:val="hybridMultilevel"/>
    <w:tmpl w:val="42C60D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6AF42E4"/>
    <w:multiLevelType w:val="multilevel"/>
    <w:tmpl w:val="EE24793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C7"/>
    <w:rsid w:val="000625D6"/>
    <w:rsid w:val="00074CA2"/>
    <w:rsid w:val="00096F65"/>
    <w:rsid w:val="00112DC4"/>
    <w:rsid w:val="00113B01"/>
    <w:rsid w:val="001542DF"/>
    <w:rsid w:val="00165F59"/>
    <w:rsid w:val="001826BC"/>
    <w:rsid w:val="00183A02"/>
    <w:rsid w:val="00193D5A"/>
    <w:rsid w:val="001A109B"/>
    <w:rsid w:val="001A3629"/>
    <w:rsid w:val="001B0587"/>
    <w:rsid w:val="001C0B86"/>
    <w:rsid w:val="001C17E2"/>
    <w:rsid w:val="001E4717"/>
    <w:rsid w:val="00284EAA"/>
    <w:rsid w:val="002A3C87"/>
    <w:rsid w:val="002E4D59"/>
    <w:rsid w:val="00303DFF"/>
    <w:rsid w:val="00313F74"/>
    <w:rsid w:val="00331FF6"/>
    <w:rsid w:val="00332D7E"/>
    <w:rsid w:val="00350227"/>
    <w:rsid w:val="00374F5A"/>
    <w:rsid w:val="003B11FC"/>
    <w:rsid w:val="003E6EC8"/>
    <w:rsid w:val="003F0E78"/>
    <w:rsid w:val="004437F7"/>
    <w:rsid w:val="00492E8E"/>
    <w:rsid w:val="004D77DF"/>
    <w:rsid w:val="004F4A05"/>
    <w:rsid w:val="00552E0D"/>
    <w:rsid w:val="00564082"/>
    <w:rsid w:val="00585AC9"/>
    <w:rsid w:val="00661E61"/>
    <w:rsid w:val="0066757E"/>
    <w:rsid w:val="006826BD"/>
    <w:rsid w:val="006958B0"/>
    <w:rsid w:val="006B61A4"/>
    <w:rsid w:val="006D28AA"/>
    <w:rsid w:val="006E5391"/>
    <w:rsid w:val="007545F5"/>
    <w:rsid w:val="00757909"/>
    <w:rsid w:val="00765E19"/>
    <w:rsid w:val="007976C5"/>
    <w:rsid w:val="007B3C1B"/>
    <w:rsid w:val="007E73DD"/>
    <w:rsid w:val="008105A2"/>
    <w:rsid w:val="00817B7B"/>
    <w:rsid w:val="00824FAE"/>
    <w:rsid w:val="00825787"/>
    <w:rsid w:val="008A3253"/>
    <w:rsid w:val="008B37F4"/>
    <w:rsid w:val="008C1CE3"/>
    <w:rsid w:val="009000C7"/>
    <w:rsid w:val="0090055C"/>
    <w:rsid w:val="00955C48"/>
    <w:rsid w:val="00963B4D"/>
    <w:rsid w:val="009E2805"/>
    <w:rsid w:val="00A01B0F"/>
    <w:rsid w:val="00A118A1"/>
    <w:rsid w:val="00A13863"/>
    <w:rsid w:val="00A1731F"/>
    <w:rsid w:val="00A268E7"/>
    <w:rsid w:val="00A91557"/>
    <w:rsid w:val="00B111FE"/>
    <w:rsid w:val="00B20FFD"/>
    <w:rsid w:val="00B4184D"/>
    <w:rsid w:val="00B70EC7"/>
    <w:rsid w:val="00B832AF"/>
    <w:rsid w:val="00BC4553"/>
    <w:rsid w:val="00BD23E3"/>
    <w:rsid w:val="00C55720"/>
    <w:rsid w:val="00C60058"/>
    <w:rsid w:val="00C6020A"/>
    <w:rsid w:val="00C66E37"/>
    <w:rsid w:val="00C8208A"/>
    <w:rsid w:val="00C83183"/>
    <w:rsid w:val="00C863C8"/>
    <w:rsid w:val="00C87441"/>
    <w:rsid w:val="00CA268B"/>
    <w:rsid w:val="00CB1C97"/>
    <w:rsid w:val="00CD4A3F"/>
    <w:rsid w:val="00CE02EA"/>
    <w:rsid w:val="00D106F7"/>
    <w:rsid w:val="00D164D6"/>
    <w:rsid w:val="00D4407C"/>
    <w:rsid w:val="00D72A43"/>
    <w:rsid w:val="00D95040"/>
    <w:rsid w:val="00DA0A9E"/>
    <w:rsid w:val="00DA3C8C"/>
    <w:rsid w:val="00DB0827"/>
    <w:rsid w:val="00DD1393"/>
    <w:rsid w:val="00DF4278"/>
    <w:rsid w:val="00E60665"/>
    <w:rsid w:val="00E82B7D"/>
    <w:rsid w:val="00EE6DFA"/>
    <w:rsid w:val="00EF1AE1"/>
    <w:rsid w:val="00F708E9"/>
    <w:rsid w:val="00FF3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Arial" w:hAnsi="Arial" w:cs="Arial"/>
    </w:rPr>
  </w:style>
  <w:style w:type="paragraph" w:styleId="Heading1">
    <w:name w:val="heading 1"/>
    <w:basedOn w:val="Normal"/>
    <w:next w:val="Normal"/>
    <w:link w:val="Heading1Char"/>
    <w:uiPriority w:val="99"/>
    <w:qFormat/>
    <w:pPr>
      <w:keepNext/>
      <w:outlineLvl w:val="0"/>
    </w:pPr>
    <w:rPr>
      <w:sz w:val="28"/>
      <w:szCs w:val="28"/>
    </w:rPr>
  </w:style>
  <w:style w:type="paragraph" w:styleId="Heading2">
    <w:name w:val="heading 2"/>
    <w:basedOn w:val="Normal"/>
    <w:next w:val="Normal"/>
    <w:link w:val="Heading2Char"/>
    <w:uiPriority w:val="99"/>
    <w:qFormat/>
    <w:pPr>
      <w:keepNext/>
      <w:outlineLvl w:val="1"/>
    </w:pPr>
    <w:rPr>
      <w:b/>
      <w:bCs/>
      <w:sz w:val="28"/>
      <w:szCs w:val="28"/>
    </w:rPr>
  </w:style>
  <w:style w:type="paragraph" w:styleId="Heading3">
    <w:name w:val="heading 3"/>
    <w:basedOn w:val="Normal"/>
    <w:next w:val="Normal"/>
    <w:link w:val="Heading3Char"/>
    <w:uiPriority w:val="99"/>
    <w:qFormat/>
    <w:pPr>
      <w:keepNex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semiHidden/>
    <w:locked/>
    <w:rPr>
      <w:rFonts w:ascii="Cambria" w:hAnsi="Cambria" w:cs="Cambria"/>
      <w:b/>
      <w:bCs/>
      <w:i/>
      <w:iCs/>
      <w:sz w:val="28"/>
      <w:szCs w:val="28"/>
    </w:rPr>
  </w:style>
  <w:style w:type="character" w:customStyle="1" w:styleId="Heading3Char">
    <w:name w:val="Heading 3 Char"/>
    <w:link w:val="Heading3"/>
    <w:uiPriority w:val="99"/>
    <w:semiHidden/>
    <w:locked/>
    <w:rPr>
      <w:rFonts w:ascii="Cambria" w:hAnsi="Cambria" w:cs="Cambria"/>
      <w:b/>
      <w:bCs/>
      <w:sz w:val="26"/>
      <w:szCs w:val="26"/>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2">
    <w:name w:val="Body Text 2"/>
    <w:basedOn w:val="Normal"/>
    <w:link w:val="BodyText2Char"/>
    <w:uiPriority w:val="99"/>
    <w:pPr>
      <w:ind w:left="720"/>
    </w:pPr>
    <w:rPr>
      <w:sz w:val="22"/>
      <w:szCs w:val="22"/>
    </w:rPr>
  </w:style>
  <w:style w:type="character" w:customStyle="1" w:styleId="BodyText2Char">
    <w:name w:val="Body Text 2 Char"/>
    <w:link w:val="BodyText2"/>
    <w:uiPriority w:val="99"/>
    <w:semiHidden/>
    <w:locked/>
    <w:rPr>
      <w:rFonts w:ascii="Arial" w:hAnsi="Arial" w:cs="Arial"/>
      <w:sz w:val="20"/>
      <w:szCs w:val="20"/>
    </w:rPr>
  </w:style>
  <w:style w:type="paragraph" w:styleId="BodyText">
    <w:name w:val="Body Text"/>
    <w:basedOn w:val="Normal"/>
    <w:link w:val="BodyTextChar"/>
    <w:uiPriority w:val="99"/>
    <w:rPr>
      <w:sz w:val="22"/>
      <w:szCs w:val="22"/>
    </w:rPr>
  </w:style>
  <w:style w:type="character" w:customStyle="1" w:styleId="BodyTextChar">
    <w:name w:val="Body Text Char"/>
    <w:link w:val="BodyText"/>
    <w:uiPriority w:val="99"/>
    <w:semiHidden/>
    <w:locked/>
    <w:rPr>
      <w:rFonts w:ascii="Arial" w:hAnsi="Arial" w:cs="Arial"/>
      <w:sz w:val="20"/>
      <w:szCs w:val="20"/>
    </w:rPr>
  </w:style>
  <w:style w:type="character" w:styleId="FollowedHyperlink">
    <w:name w:val="FollowedHyperlink"/>
    <w:uiPriority w:val="99"/>
    <w:rPr>
      <w:rFonts w:cs="Times New Roman"/>
      <w:color w:val="800080"/>
      <w:u w:val="single"/>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semiHidden/>
    <w:locked/>
    <w:rPr>
      <w:rFonts w:ascii="Arial" w:hAnsi="Arial" w:cs="Arial"/>
      <w:sz w:val="20"/>
      <w:szCs w:val="20"/>
    </w:rPr>
  </w:style>
  <w:style w:type="character" w:styleId="PageNumber">
    <w:name w:val="page number"/>
    <w:uiPriority w:val="99"/>
    <w:rPr>
      <w:rFonts w:cs="Times New Roman"/>
    </w:rPr>
  </w:style>
  <w:style w:type="paragraph" w:styleId="Header">
    <w:name w:val="header"/>
    <w:basedOn w:val="Normal"/>
    <w:link w:val="HeaderChar"/>
    <w:uiPriority w:val="99"/>
    <w:rsid w:val="00765E19"/>
    <w:pPr>
      <w:tabs>
        <w:tab w:val="center" w:pos="4320"/>
        <w:tab w:val="right" w:pos="8640"/>
      </w:tabs>
    </w:pPr>
  </w:style>
  <w:style w:type="character" w:customStyle="1" w:styleId="HeaderChar">
    <w:name w:val="Header Char"/>
    <w:link w:val="Header"/>
    <w:uiPriority w:val="99"/>
    <w:semiHidden/>
    <w:locked/>
    <w:rPr>
      <w:rFonts w:ascii="Arial" w:hAnsi="Arial" w:cs="Arial"/>
      <w:sz w:val="20"/>
      <w:szCs w:val="20"/>
    </w:rPr>
  </w:style>
  <w:style w:type="paragraph" w:styleId="NormalWeb">
    <w:name w:val="Normal (Web)"/>
    <w:basedOn w:val="Normal"/>
    <w:uiPriority w:val="99"/>
    <w:semiHidden/>
    <w:unhideWhenUsed/>
    <w:rsid w:val="00825787"/>
    <w:pPr>
      <w:autoSpaceDE/>
      <w:autoSpaceDN/>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Arial" w:hAnsi="Arial" w:cs="Arial"/>
    </w:rPr>
  </w:style>
  <w:style w:type="paragraph" w:styleId="Heading1">
    <w:name w:val="heading 1"/>
    <w:basedOn w:val="Normal"/>
    <w:next w:val="Normal"/>
    <w:link w:val="Heading1Char"/>
    <w:uiPriority w:val="99"/>
    <w:qFormat/>
    <w:pPr>
      <w:keepNext/>
      <w:outlineLvl w:val="0"/>
    </w:pPr>
    <w:rPr>
      <w:sz w:val="28"/>
      <w:szCs w:val="28"/>
    </w:rPr>
  </w:style>
  <w:style w:type="paragraph" w:styleId="Heading2">
    <w:name w:val="heading 2"/>
    <w:basedOn w:val="Normal"/>
    <w:next w:val="Normal"/>
    <w:link w:val="Heading2Char"/>
    <w:uiPriority w:val="99"/>
    <w:qFormat/>
    <w:pPr>
      <w:keepNext/>
      <w:outlineLvl w:val="1"/>
    </w:pPr>
    <w:rPr>
      <w:b/>
      <w:bCs/>
      <w:sz w:val="28"/>
      <w:szCs w:val="28"/>
    </w:rPr>
  </w:style>
  <w:style w:type="paragraph" w:styleId="Heading3">
    <w:name w:val="heading 3"/>
    <w:basedOn w:val="Normal"/>
    <w:next w:val="Normal"/>
    <w:link w:val="Heading3Char"/>
    <w:uiPriority w:val="99"/>
    <w:qFormat/>
    <w:pPr>
      <w:keepNex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semiHidden/>
    <w:locked/>
    <w:rPr>
      <w:rFonts w:ascii="Cambria" w:hAnsi="Cambria" w:cs="Cambria"/>
      <w:b/>
      <w:bCs/>
      <w:i/>
      <w:iCs/>
      <w:sz w:val="28"/>
      <w:szCs w:val="28"/>
    </w:rPr>
  </w:style>
  <w:style w:type="character" w:customStyle="1" w:styleId="Heading3Char">
    <w:name w:val="Heading 3 Char"/>
    <w:link w:val="Heading3"/>
    <w:uiPriority w:val="99"/>
    <w:semiHidden/>
    <w:locked/>
    <w:rPr>
      <w:rFonts w:ascii="Cambria" w:hAnsi="Cambria" w:cs="Cambria"/>
      <w:b/>
      <w:bCs/>
      <w:sz w:val="26"/>
      <w:szCs w:val="26"/>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2">
    <w:name w:val="Body Text 2"/>
    <w:basedOn w:val="Normal"/>
    <w:link w:val="BodyText2Char"/>
    <w:uiPriority w:val="99"/>
    <w:pPr>
      <w:ind w:left="720"/>
    </w:pPr>
    <w:rPr>
      <w:sz w:val="22"/>
      <w:szCs w:val="22"/>
    </w:rPr>
  </w:style>
  <w:style w:type="character" w:customStyle="1" w:styleId="BodyText2Char">
    <w:name w:val="Body Text 2 Char"/>
    <w:link w:val="BodyText2"/>
    <w:uiPriority w:val="99"/>
    <w:semiHidden/>
    <w:locked/>
    <w:rPr>
      <w:rFonts w:ascii="Arial" w:hAnsi="Arial" w:cs="Arial"/>
      <w:sz w:val="20"/>
      <w:szCs w:val="20"/>
    </w:rPr>
  </w:style>
  <w:style w:type="paragraph" w:styleId="BodyText">
    <w:name w:val="Body Text"/>
    <w:basedOn w:val="Normal"/>
    <w:link w:val="BodyTextChar"/>
    <w:uiPriority w:val="99"/>
    <w:rPr>
      <w:sz w:val="22"/>
      <w:szCs w:val="22"/>
    </w:rPr>
  </w:style>
  <w:style w:type="character" w:customStyle="1" w:styleId="BodyTextChar">
    <w:name w:val="Body Text Char"/>
    <w:link w:val="BodyText"/>
    <w:uiPriority w:val="99"/>
    <w:semiHidden/>
    <w:locked/>
    <w:rPr>
      <w:rFonts w:ascii="Arial" w:hAnsi="Arial" w:cs="Arial"/>
      <w:sz w:val="20"/>
      <w:szCs w:val="20"/>
    </w:rPr>
  </w:style>
  <w:style w:type="character" w:styleId="FollowedHyperlink">
    <w:name w:val="FollowedHyperlink"/>
    <w:uiPriority w:val="99"/>
    <w:rPr>
      <w:rFonts w:cs="Times New Roman"/>
      <w:color w:val="800080"/>
      <w:u w:val="single"/>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semiHidden/>
    <w:locked/>
    <w:rPr>
      <w:rFonts w:ascii="Arial" w:hAnsi="Arial" w:cs="Arial"/>
      <w:sz w:val="20"/>
      <w:szCs w:val="20"/>
    </w:rPr>
  </w:style>
  <w:style w:type="character" w:styleId="PageNumber">
    <w:name w:val="page number"/>
    <w:uiPriority w:val="99"/>
    <w:rPr>
      <w:rFonts w:cs="Times New Roman"/>
    </w:rPr>
  </w:style>
  <w:style w:type="paragraph" w:styleId="Header">
    <w:name w:val="header"/>
    <w:basedOn w:val="Normal"/>
    <w:link w:val="HeaderChar"/>
    <w:uiPriority w:val="99"/>
    <w:rsid w:val="00765E19"/>
    <w:pPr>
      <w:tabs>
        <w:tab w:val="center" w:pos="4320"/>
        <w:tab w:val="right" w:pos="8640"/>
      </w:tabs>
    </w:pPr>
  </w:style>
  <w:style w:type="character" w:customStyle="1" w:styleId="HeaderChar">
    <w:name w:val="Header Char"/>
    <w:link w:val="Header"/>
    <w:uiPriority w:val="99"/>
    <w:semiHidden/>
    <w:locked/>
    <w:rPr>
      <w:rFonts w:ascii="Arial" w:hAnsi="Arial" w:cs="Arial"/>
      <w:sz w:val="20"/>
      <w:szCs w:val="20"/>
    </w:rPr>
  </w:style>
  <w:style w:type="paragraph" w:styleId="NormalWeb">
    <w:name w:val="Normal (Web)"/>
    <w:basedOn w:val="Normal"/>
    <w:uiPriority w:val="99"/>
    <w:semiHidden/>
    <w:unhideWhenUsed/>
    <w:rsid w:val="00825787"/>
    <w:pPr>
      <w:autoSpaceDE/>
      <w:autoSpaceDN/>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073793">
      <w:bodyDiv w:val="1"/>
      <w:marLeft w:val="0"/>
      <w:marRight w:val="0"/>
      <w:marTop w:val="0"/>
      <w:marBottom w:val="0"/>
      <w:divBdr>
        <w:top w:val="none" w:sz="0" w:space="0" w:color="auto"/>
        <w:left w:val="none" w:sz="0" w:space="0" w:color="auto"/>
        <w:bottom w:val="none" w:sz="0" w:space="0" w:color="auto"/>
        <w:right w:val="none" w:sz="0" w:space="0" w:color="auto"/>
      </w:divBdr>
    </w:div>
    <w:div w:id="2011181322">
      <w:marLeft w:val="0"/>
      <w:marRight w:val="0"/>
      <w:marTop w:val="0"/>
      <w:marBottom w:val="0"/>
      <w:divBdr>
        <w:top w:val="none" w:sz="0" w:space="0" w:color="auto"/>
        <w:left w:val="none" w:sz="0" w:space="0" w:color="auto"/>
        <w:bottom w:val="none" w:sz="0" w:space="0" w:color="auto"/>
        <w:right w:val="none" w:sz="0" w:space="0" w:color="auto"/>
      </w:divBdr>
    </w:div>
    <w:div w:id="2011181323">
      <w:marLeft w:val="0"/>
      <w:marRight w:val="0"/>
      <w:marTop w:val="0"/>
      <w:marBottom w:val="0"/>
      <w:divBdr>
        <w:top w:val="none" w:sz="0" w:space="0" w:color="auto"/>
        <w:left w:val="none" w:sz="0" w:space="0" w:color="auto"/>
        <w:bottom w:val="none" w:sz="0" w:space="0" w:color="auto"/>
        <w:right w:val="none" w:sz="0" w:space="0" w:color="auto"/>
      </w:divBdr>
    </w:div>
    <w:div w:id="2011181324">
      <w:marLeft w:val="0"/>
      <w:marRight w:val="0"/>
      <w:marTop w:val="0"/>
      <w:marBottom w:val="0"/>
      <w:divBdr>
        <w:top w:val="none" w:sz="0" w:space="0" w:color="auto"/>
        <w:left w:val="none" w:sz="0" w:space="0" w:color="auto"/>
        <w:bottom w:val="none" w:sz="0" w:space="0" w:color="auto"/>
        <w:right w:val="none" w:sz="0" w:space="0" w:color="auto"/>
      </w:divBdr>
    </w:div>
    <w:div w:id="2011181325">
      <w:marLeft w:val="0"/>
      <w:marRight w:val="0"/>
      <w:marTop w:val="0"/>
      <w:marBottom w:val="0"/>
      <w:divBdr>
        <w:top w:val="none" w:sz="0" w:space="0" w:color="auto"/>
        <w:left w:val="none" w:sz="0" w:space="0" w:color="auto"/>
        <w:bottom w:val="none" w:sz="0" w:space="0" w:color="auto"/>
        <w:right w:val="none" w:sz="0" w:space="0" w:color="auto"/>
      </w:divBdr>
    </w:div>
    <w:div w:id="2011181326">
      <w:marLeft w:val="0"/>
      <w:marRight w:val="0"/>
      <w:marTop w:val="0"/>
      <w:marBottom w:val="0"/>
      <w:divBdr>
        <w:top w:val="none" w:sz="0" w:space="0" w:color="auto"/>
        <w:left w:val="none" w:sz="0" w:space="0" w:color="auto"/>
        <w:bottom w:val="none" w:sz="0" w:space="0" w:color="auto"/>
        <w:right w:val="none" w:sz="0" w:space="0" w:color="auto"/>
      </w:divBdr>
    </w:div>
    <w:div w:id="20111813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he.com/bma" TargetMode="External"/><Relationship Id="rId13" Type="http://schemas.openxmlformats.org/officeDocument/2006/relationships/hyperlink" Target="http://www.economist.com" TargetMode="External"/><Relationship Id="rId18" Type="http://schemas.openxmlformats.org/officeDocument/2006/relationships/hyperlink" Target="http://finance.wharton.upenn.edu/~allenf/download/Vita/e-finance.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t.com" TargetMode="External"/><Relationship Id="rId17" Type="http://schemas.openxmlformats.org/officeDocument/2006/relationships/hyperlink" Target="http://www.cfo.com" TargetMode="External"/><Relationship Id="rId2" Type="http://schemas.openxmlformats.org/officeDocument/2006/relationships/styles" Target="styles.xml"/><Relationship Id="rId16" Type="http://schemas.openxmlformats.org/officeDocument/2006/relationships/hyperlink" Target="http://www.fortune.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iskmetrics.com/" TargetMode="External"/><Relationship Id="rId5" Type="http://schemas.openxmlformats.org/officeDocument/2006/relationships/webSettings" Target="webSettings.xml"/><Relationship Id="rId15" Type="http://schemas.openxmlformats.org/officeDocument/2006/relationships/hyperlink" Target="http://www.forbes.com" TargetMode="External"/><Relationship Id="rId10" Type="http://schemas.openxmlformats.org/officeDocument/2006/relationships/hyperlink" Target="http://www.thecorporatelibrary.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pgov.net/" TargetMode="External"/><Relationship Id="rId14" Type="http://schemas.openxmlformats.org/officeDocument/2006/relationships/hyperlink" Target="http://www.businessweek.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1989</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CHAPTER 1</vt:lpstr>
    </vt:vector>
  </TitlesOfParts>
  <Company>Hurix Systems Pvt. Ltd.,</Company>
  <LinksUpToDate>false</LinksUpToDate>
  <CharactersWithSpaces>13354</CharactersWithSpaces>
  <SharedDoc>false</SharedDoc>
  <HLinks>
    <vt:vector size="90" baseType="variant">
      <vt:variant>
        <vt:i4>1179659</vt:i4>
      </vt:variant>
      <vt:variant>
        <vt:i4>42</vt:i4>
      </vt:variant>
      <vt:variant>
        <vt:i4>0</vt:i4>
      </vt:variant>
      <vt:variant>
        <vt:i4>5</vt:i4>
      </vt:variant>
      <vt:variant>
        <vt:lpwstr>http://finance.wharton.upenn.edu/~allenf/download/Vita/e-finance.pdf</vt:lpwstr>
      </vt:variant>
      <vt:variant>
        <vt:lpwstr/>
      </vt:variant>
      <vt:variant>
        <vt:i4>2687095</vt:i4>
      </vt:variant>
      <vt:variant>
        <vt:i4>39</vt:i4>
      </vt:variant>
      <vt:variant>
        <vt:i4>0</vt:i4>
      </vt:variant>
      <vt:variant>
        <vt:i4>5</vt:i4>
      </vt:variant>
      <vt:variant>
        <vt:lpwstr>http://www.cfo.com/</vt:lpwstr>
      </vt:variant>
      <vt:variant>
        <vt:lpwstr/>
      </vt:variant>
      <vt:variant>
        <vt:i4>2424894</vt:i4>
      </vt:variant>
      <vt:variant>
        <vt:i4>36</vt:i4>
      </vt:variant>
      <vt:variant>
        <vt:i4>0</vt:i4>
      </vt:variant>
      <vt:variant>
        <vt:i4>5</vt:i4>
      </vt:variant>
      <vt:variant>
        <vt:lpwstr>http://www.fortune.com/fortune</vt:lpwstr>
      </vt:variant>
      <vt:variant>
        <vt:lpwstr/>
      </vt:variant>
      <vt:variant>
        <vt:i4>3407904</vt:i4>
      </vt:variant>
      <vt:variant>
        <vt:i4>33</vt:i4>
      </vt:variant>
      <vt:variant>
        <vt:i4>0</vt:i4>
      </vt:variant>
      <vt:variant>
        <vt:i4>5</vt:i4>
      </vt:variant>
      <vt:variant>
        <vt:lpwstr>http://www.forbes.com/</vt:lpwstr>
      </vt:variant>
      <vt:variant>
        <vt:lpwstr/>
      </vt:variant>
      <vt:variant>
        <vt:i4>5963866</vt:i4>
      </vt:variant>
      <vt:variant>
        <vt:i4>30</vt:i4>
      </vt:variant>
      <vt:variant>
        <vt:i4>0</vt:i4>
      </vt:variant>
      <vt:variant>
        <vt:i4>5</vt:i4>
      </vt:variant>
      <vt:variant>
        <vt:lpwstr>http://www.businessweek.com/</vt:lpwstr>
      </vt:variant>
      <vt:variant>
        <vt:lpwstr/>
      </vt:variant>
      <vt:variant>
        <vt:i4>6094850</vt:i4>
      </vt:variant>
      <vt:variant>
        <vt:i4>27</vt:i4>
      </vt:variant>
      <vt:variant>
        <vt:i4>0</vt:i4>
      </vt:variant>
      <vt:variant>
        <vt:i4>5</vt:i4>
      </vt:variant>
      <vt:variant>
        <vt:lpwstr>http://www.economist.com/</vt:lpwstr>
      </vt:variant>
      <vt:variant>
        <vt:lpwstr/>
      </vt:variant>
      <vt:variant>
        <vt:i4>2293802</vt:i4>
      </vt:variant>
      <vt:variant>
        <vt:i4>24</vt:i4>
      </vt:variant>
      <vt:variant>
        <vt:i4>0</vt:i4>
      </vt:variant>
      <vt:variant>
        <vt:i4>5</vt:i4>
      </vt:variant>
      <vt:variant>
        <vt:lpwstr>http://www.ft.com/</vt:lpwstr>
      </vt:variant>
      <vt:variant>
        <vt:lpwstr/>
      </vt:variant>
      <vt:variant>
        <vt:i4>2228283</vt:i4>
      </vt:variant>
      <vt:variant>
        <vt:i4>21</vt:i4>
      </vt:variant>
      <vt:variant>
        <vt:i4>0</vt:i4>
      </vt:variant>
      <vt:variant>
        <vt:i4>5</vt:i4>
      </vt:variant>
      <vt:variant>
        <vt:lpwstr>http://www.ge.com/</vt:lpwstr>
      </vt:variant>
      <vt:variant>
        <vt:lpwstr/>
      </vt:variant>
      <vt:variant>
        <vt:i4>3407914</vt:i4>
      </vt:variant>
      <vt:variant>
        <vt:i4>18</vt:i4>
      </vt:variant>
      <vt:variant>
        <vt:i4>0</vt:i4>
      </vt:variant>
      <vt:variant>
        <vt:i4>5</vt:i4>
      </vt:variant>
      <vt:variant>
        <vt:lpwstr>http://www.nestle.com/</vt:lpwstr>
      </vt:variant>
      <vt:variant>
        <vt:lpwstr/>
      </vt:variant>
      <vt:variant>
        <vt:i4>5374044</vt:i4>
      </vt:variant>
      <vt:variant>
        <vt:i4>15</vt:i4>
      </vt:variant>
      <vt:variant>
        <vt:i4>0</vt:i4>
      </vt:variant>
      <vt:variant>
        <vt:i4>5</vt:i4>
      </vt:variant>
      <vt:variant>
        <vt:lpwstr>http://www.sony.net/</vt:lpwstr>
      </vt:variant>
      <vt:variant>
        <vt:lpwstr/>
      </vt:variant>
      <vt:variant>
        <vt:i4>6225951</vt:i4>
      </vt:variant>
      <vt:variant>
        <vt:i4>12</vt:i4>
      </vt:variant>
      <vt:variant>
        <vt:i4>0</vt:i4>
      </vt:variant>
      <vt:variant>
        <vt:i4>5</vt:i4>
      </vt:variant>
      <vt:variant>
        <vt:lpwstr>http://www.microsoft.com/</vt:lpwstr>
      </vt:variant>
      <vt:variant>
        <vt:lpwstr/>
      </vt:variant>
      <vt:variant>
        <vt:i4>2556007</vt:i4>
      </vt:variant>
      <vt:variant>
        <vt:i4>9</vt:i4>
      </vt:variant>
      <vt:variant>
        <vt:i4>0</vt:i4>
      </vt:variant>
      <vt:variant>
        <vt:i4>5</vt:i4>
      </vt:variant>
      <vt:variant>
        <vt:lpwstr>http://www.riskmetrics.com/</vt:lpwstr>
      </vt:variant>
      <vt:variant>
        <vt:lpwstr/>
      </vt:variant>
      <vt:variant>
        <vt:i4>3866730</vt:i4>
      </vt:variant>
      <vt:variant>
        <vt:i4>6</vt:i4>
      </vt:variant>
      <vt:variant>
        <vt:i4>0</vt:i4>
      </vt:variant>
      <vt:variant>
        <vt:i4>5</vt:i4>
      </vt:variant>
      <vt:variant>
        <vt:lpwstr>http://www.thecorporatelibrary.com/</vt:lpwstr>
      </vt:variant>
      <vt:variant>
        <vt:lpwstr/>
      </vt:variant>
      <vt:variant>
        <vt:i4>3211371</vt:i4>
      </vt:variant>
      <vt:variant>
        <vt:i4>3</vt:i4>
      </vt:variant>
      <vt:variant>
        <vt:i4>0</vt:i4>
      </vt:variant>
      <vt:variant>
        <vt:i4>5</vt:i4>
      </vt:variant>
      <vt:variant>
        <vt:lpwstr>http://www.corpgov.net/</vt:lpwstr>
      </vt:variant>
      <vt:variant>
        <vt:lpwstr/>
      </vt:variant>
      <vt:variant>
        <vt:i4>2949169</vt:i4>
      </vt:variant>
      <vt:variant>
        <vt:i4>0</vt:i4>
      </vt:variant>
      <vt:variant>
        <vt:i4>0</vt:i4>
      </vt:variant>
      <vt:variant>
        <vt:i4>5</vt:i4>
      </vt:variant>
      <vt:variant>
        <vt:lpwstr>http://www.mhhe.com/bma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me</dc:creator>
  <cp:keywords/>
  <cp:lastModifiedBy>Bathurst, Noelle</cp:lastModifiedBy>
  <cp:revision>6</cp:revision>
  <cp:lastPrinted>2002-06-21T18:01:00Z</cp:lastPrinted>
  <dcterms:created xsi:type="dcterms:W3CDTF">2015-11-02T22:01:00Z</dcterms:created>
  <dcterms:modified xsi:type="dcterms:W3CDTF">2016-01-26T21:16:00Z</dcterms:modified>
</cp:coreProperties>
</file>