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stated which of the following as a major thrust of social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workers link people with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targets only how individuals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workers can force all systems to work with every client, no matter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workers solve problems for their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step in social work in which the problem or situation is analyzed and interpreted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lifespan development is separated in this text according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 and childhood/adolescence/young and middle adulthood/later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Infancy/childhood and adolescence/young and middle adulthood/later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Infancy/childhood and adolescence/young adulthood/middle and later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Infancy and childhood/adolescence and young adulthood/middle and later adulthood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aspects of development concern how people think about themselves, others, and the environment around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Throughout each of the life periods—infancy and childhood, adolescence, young and middle adulthood, and later adulthood—people tend to experience common life events related to all these developments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Typical development milestones include significant factors of each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vast range of differences among groups including those related to age, class, color, culture, disability, ethnicity, gender, gender identity and expression, immigration status, political ideology, race, religion, sex, and sexual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Ethnocentrism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amount of social respect or standing given to an individual based on occupation.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Prestige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part of the second cluster of vital concepts for understanding human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Strengths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Resiliency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strengths include strong family bonds, mutual concern among family members for each other’s welfare, and the parents’ pride in their children and high hopes for their futures.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are made up of people with similar problems or issues who come together and provide each other with support, information about how to cope with difficulties, and suggestions for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Clubs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the careful examination and evaluation of beliefs and actions to establish an independent decision about what is true and what is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examination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 set of elements that are orderly and interrelated to make a functional whole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boundary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subsystem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______ system refers to any type of small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Mezzo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Macho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social action model, the text listed which of the following social work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Facilitator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Expert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Partisan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Assessment is the “doing” part of the process of social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lifespan is divided into five main phases.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development and theories address people’s interaction with others around them in the social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typical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used to describe levels of functioning that are considered appropriate for a particular age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individual, group, family, and community has strengths” is one of the principles of the strengths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name for a natural support network is a helping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Association of Social Workers has a professional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 is a special form of input in which a system receives information about its own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is the natural power of active involvement between people and their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broker is the person who calls attention to an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assessment and explain why it is important in social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six basic ethical principles in the National Association of Social Workers code of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an administrator for Batter-Out, an agency for the prevention of domestic violence. Your board of directors has requested data to determine if your agency’s resources are being adequately invested. Draft a plan clearly delineating your expected output and your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child maltreatment is suspected, should children be allowed to remain in their own home? How much risk of child maltreatment is too much risk? What effect does it have on children to be removed from their home?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describe the following social work roles: empowerer, activist, and mediator. With which of these roles would you have the most difficulty as a social worker?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