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4B4616" w:rsidRDefault="00B14324" w:rsidP="001E0A58">
      <w:pPr>
        <w:jc w:val="right"/>
        <w:rPr>
          <w:rFonts w:ascii="Arial" w:hAnsi="Arial" w:cs="Arial"/>
          <w:b/>
          <w:bCs/>
          <w:sz w:val="28"/>
          <w:szCs w:val="28"/>
        </w:rPr>
      </w:pPr>
      <w:r>
        <w:rPr>
          <w:rFonts w:ascii="Arial" w:hAnsi="Arial" w:cs="Arial"/>
          <w:b/>
          <w:bCs/>
          <w:sz w:val="28"/>
          <w:szCs w:val="28"/>
        </w:rPr>
        <w:t>An Introduction to Tax</w:t>
      </w:r>
    </w:p>
    <w:p w14:paraId="2836E68D" w14:textId="77777777" w:rsidR="00D7241E" w:rsidRDefault="00D7241E" w:rsidP="001E0A58"/>
    <w:p w14:paraId="5D377714" w14:textId="77777777" w:rsidR="00C10662" w:rsidRPr="00C10662" w:rsidRDefault="00C10662" w:rsidP="001E0A58">
      <w:pPr>
        <w:jc w:val="center"/>
        <w:rPr>
          <w:rFonts w:ascii="Arial Black" w:hAnsi="Arial Black"/>
          <w:sz w:val="28"/>
          <w:szCs w:val="28"/>
        </w:rPr>
      </w:pPr>
      <w:r w:rsidRPr="00C10662">
        <w:rPr>
          <w:rFonts w:ascii="Arial Black" w:hAnsi="Arial Black"/>
          <w:sz w:val="28"/>
          <w:szCs w:val="28"/>
        </w:rPr>
        <w:t>SOLUTIONS MANUAL</w:t>
      </w:r>
    </w:p>
    <w:p w14:paraId="33E01B86" w14:textId="77777777" w:rsidR="00746F9C" w:rsidRDefault="00746F9C" w:rsidP="001E0A58"/>
    <w:p w14:paraId="378CB4AE" w14:textId="77777777" w:rsidR="00D7241E" w:rsidRDefault="00D7241E" w:rsidP="001E0A58">
      <w:r>
        <w:rPr>
          <w:rFonts w:ascii="Arial Black" w:hAnsi="Arial Black"/>
        </w:rPr>
        <w:t xml:space="preserve">Discussion Questions </w:t>
      </w:r>
    </w:p>
    <w:p w14:paraId="2BFC3840" w14:textId="77777777" w:rsidR="00B14324" w:rsidRDefault="00B14324" w:rsidP="001E0A58"/>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include: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1E0A58">
      <w:pPr>
        <w:ind w:left="720"/>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w:t>
      </w:r>
      <w:r w:rsidRPr="008F0DD6">
        <w:lastRenderedPageBreak/>
        <w:t>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77777777" w:rsidR="00B14324" w:rsidRPr="00C94B9D" w:rsidRDefault="00B14324" w:rsidP="001E0A58">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7" o:title=""/>
          </v:shape>
          <o:OLEObject Type="Embed" ProgID="Equation.2" ShapeID="_x0000_i1025" DrawAspect="Content" ObjectID="_1592048493" r:id="rId8"/>
        </w:object>
      </w:r>
      <w:r w:rsidRPr="00C94B9D">
        <w:rPr>
          <w:b/>
        </w:rPr>
        <w:t xml:space="preserve">= </w:t>
      </w:r>
      <w:r w:rsidR="00A81F43" w:rsidRPr="00C94B9D">
        <w:rPr>
          <w:b/>
          <w:position w:val="-28"/>
        </w:rPr>
        <w:object w:dxaOrig="4260" w:dyaOrig="660" w14:anchorId="13A6F09B">
          <v:shape id="_x0000_i1026" type="#_x0000_t75" style="width:212.25pt;height:33.75pt" o:ole="">
            <v:imagedata r:id="rId9" o:title=""/>
          </v:shape>
          <o:OLEObject Type="Embed" ProgID="Equation.3" ShapeID="_x0000_i1026" DrawAspect="Content" ObjectID="_1592048494" r:id="rId10"/>
        </w:object>
      </w:r>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7" type="#_x0000_t75" style="width:78.75pt;height:30.75pt" o:ole="">
            <v:imagedata r:id="rId11" o:title=""/>
          </v:shape>
          <o:OLEObject Type="Embed" ProgID="Equation.3" ShapeID="_x0000_i1027" DrawAspect="Content" ObjectID="_1592048495" r:id="rId12"/>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lastRenderedPageBreak/>
        <w:t xml:space="preserve">Effective Tax Rate = </w:t>
      </w:r>
      <w:r w:rsidRPr="00C94B9D">
        <w:rPr>
          <w:b/>
          <w:position w:val="-24"/>
        </w:rPr>
        <w:object w:dxaOrig="1320" w:dyaOrig="620" w14:anchorId="0D6E4E3E">
          <v:shape id="_x0000_i1028" type="#_x0000_t75" style="width:66pt;height:30.75pt" o:ole="">
            <v:imagedata r:id="rId13" o:title=""/>
          </v:shape>
          <o:OLEObject Type="Embed" ProgID="Equation.3" ShapeID="_x0000_i1028" DrawAspect="Content" ObjectID="_1592048496" r:id="rId14"/>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22BADC5B"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have recently had a heated discussion about whether a sales tax is a proportional tax or a regressive tax.  </w:t>
      </w:r>
      <w:r w:rsidR="000A571D">
        <w:t>Arnold</w:t>
      </w:r>
      <w:r w:rsidR="0088534B">
        <w:t xml:space="preserve"> </w:t>
      </w:r>
      <w:r>
        <w:t xml:space="preserve">argues that a sales tax is regressive.  </w:t>
      </w:r>
      <w:r w:rsidR="000A571D">
        <w:t>Lilly</w:t>
      </w:r>
      <w:r w:rsidR="0088534B">
        <w:t xml:space="preserve"> </w:t>
      </w:r>
      <w:r>
        <w:t>counters that the sales tax is a flat tax.  Who is correct?</w:t>
      </w:r>
      <w:r>
        <w:br/>
      </w:r>
      <w:r>
        <w:br/>
      </w:r>
      <w:r w:rsidR="0088534B" w:rsidRPr="00045B07">
        <w:rPr>
          <w:b/>
        </w:rPr>
        <w:t>Arnold and Lilly</w:t>
      </w:r>
      <w:r w:rsidR="00595886" w:rsidRPr="00045B07">
        <w:rPr>
          <w:b/>
        </w:rPr>
        <w:t xml:space="preserve"> </w:t>
      </w:r>
      <w:r w:rsidRPr="00045B07">
        <w:rPr>
          <w:b/>
        </w:rPr>
        <w:t>are</w:t>
      </w:r>
      <w:r w:rsidRPr="00C94B9D">
        <w:rPr>
          <w:b/>
        </w:rPr>
        <w:t xml:space="preserve"> both correct.  A sales tax by definition is a proportional </w:t>
      </w:r>
      <w:r w:rsidRPr="00C94B9D">
        <w:rPr>
          <w:b/>
        </w:rPr>
        <w:lastRenderedPageBreak/>
        <w:t xml:space="preserve">tax – i.e., as taxable purchases increase, the sales tax rate (i.e., the marginal tax rate) remains constant.  For this reason, </w:t>
      </w:r>
      <w:r w:rsidR="0088534B">
        <w:rPr>
          <w:b/>
        </w:rPr>
        <w:t>Arnold</w:t>
      </w:r>
      <w:r w:rsidR="0088534B" w:rsidRPr="00C94B9D">
        <w:rPr>
          <w:b/>
        </w:rPr>
        <w:t xml:space="preserve"> </w:t>
      </w:r>
      <w:r w:rsidRPr="00C94B9D">
        <w:rPr>
          <w:b/>
        </w:rPr>
        <w:t xml:space="preserve">is 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Pr="00C94B9D">
        <w:rPr>
          <w:b/>
        </w:rPr>
        <w:t>is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4ADE0560" w:rsidR="00B14324" w:rsidRDefault="00B14324" w:rsidP="001E0A58">
      <w:pPr>
        <w:numPr>
          <w:ilvl w:val="0"/>
          <w:numId w:val="13"/>
        </w:numPr>
        <w:tabs>
          <w:tab w:val="left" w:pos="900"/>
        </w:tabs>
      </w:pPr>
      <w:r>
        <w:t>[</w:t>
      </w:r>
      <w:r w:rsidR="007D5FAF">
        <w:t>LO 4</w:t>
      </w:r>
      <w:r>
        <w:t xml:space="preserve">] What are some of the taxes that currently are unique to state and local governments?  What are some of the taxes that the federal, state, and local governments each utilize? </w:t>
      </w:r>
      <w:r>
        <w:br/>
      </w:r>
      <w:r>
        <w:br/>
      </w:r>
      <w:r w:rsidRPr="00C94B9D">
        <w:rPr>
          <w:b/>
        </w:rPr>
        <w:t>The sales, use, and property (personal, real, intangible) taxes are unique to state and local governments.  Taxes that are common among the federal, state, and local governments include income taxes, excise taxes, and estate and gift taxes.</w:t>
      </w:r>
      <w:r w:rsidRPr="00C94B9D">
        <w:rPr>
          <w:b/>
        </w:rPr>
        <w:br/>
      </w:r>
    </w:p>
    <w:p w14:paraId="0BFEB8C1" w14:textId="42811282" w:rsidR="00B14324" w:rsidRPr="00C94B9D" w:rsidRDefault="00B14324" w:rsidP="001E0A58">
      <w:pPr>
        <w:numPr>
          <w:ilvl w:val="0"/>
          <w:numId w:val="13"/>
        </w:numPr>
        <w:tabs>
          <w:tab w:val="left" w:pos="900"/>
        </w:tabs>
        <w:rPr>
          <w:b/>
        </w:rPr>
      </w:pPr>
      <w:r>
        <w:lastRenderedPageBreak/>
        <w:t>[</w:t>
      </w:r>
      <w:r w:rsidR="007D5FAF">
        <w:t>LO 4</w:t>
      </w:r>
      <w:r>
        <w:t xml:space="preserve">] The state of Georgia recently increased its tax on a pack of cigarettes by $2.00.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w:t>
      </w:r>
      <w:r w:rsidRPr="00C94B9D">
        <w:rPr>
          <w:b/>
        </w:rPr>
        <w:lastRenderedPageBreak/>
        <w:t xml:space="preserve">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86B8D9C"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25 to 28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Whether one views these tax preferences as appropriate or not, greatly influences whether one considers a tax system to be fair in general and specifically, horizontally equitable.  </w:t>
      </w:r>
      <w:r w:rsidRPr="00C94B9D">
        <w:rPr>
          <w:b/>
        </w:rPr>
        <w:lastRenderedPageBreak/>
        <w:t>Specifically, if one views a tax preference as being inappropriate, this would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 xml:space="preserve">means that taxpayers should be able to determine when to pay the tax, where to pay the tax, and how to determine the tax.  It is relatively easy </w:t>
      </w:r>
      <w:r w:rsidRPr="00C94B9D">
        <w:rPr>
          <w:b/>
        </w:rPr>
        <w:lastRenderedPageBreak/>
        <w:t>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2413D5" w:rsidRDefault="00B14324" w:rsidP="001E0A58">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lastRenderedPageBreak/>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0E6F69FF"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3401A3">
        <w:rPr>
          <w:b/>
        </w:rPr>
        <w:t>439.</w:t>
      </w:r>
      <w:r w:rsidR="004364EE" w:rsidRPr="00312195">
        <w:rPr>
          <w:b/>
        </w:rPr>
        <w:t>5</w:t>
      </w:r>
      <w:r w:rsidR="003401A3">
        <w:rPr>
          <w:b/>
        </w:rPr>
        <w:t>0</w:t>
      </w:r>
      <w:r w:rsidR="00633B76">
        <w:rPr>
          <w:b/>
        </w:rPr>
        <w:t xml:space="preserve"> in federal income </w:t>
      </w:r>
      <w:r w:rsidRPr="00C94B9D">
        <w:rPr>
          <w:b/>
        </w:rPr>
        <w:t xml:space="preserve">tax this year computed as follows: </w:t>
      </w:r>
    </w:p>
    <w:p w14:paraId="5F865FD6" w14:textId="3D9F69CF" w:rsidR="00B14324" w:rsidRPr="00C94B9D" w:rsidRDefault="00B14324" w:rsidP="001E0A58">
      <w:pPr>
        <w:tabs>
          <w:tab w:val="left" w:pos="1260"/>
        </w:tabs>
        <w:rPr>
          <w:b/>
        </w:rPr>
      </w:pPr>
      <w:r w:rsidRPr="00C94B9D">
        <w:rPr>
          <w:b/>
        </w:rPr>
        <w:tab/>
        <w:t>$1</w:t>
      </w:r>
      <w:r w:rsidR="003401A3">
        <w:rPr>
          <w:b/>
        </w:rPr>
        <w:t>2</w:t>
      </w:r>
      <w:r w:rsidRPr="00C94B9D">
        <w:rPr>
          <w:b/>
        </w:rPr>
        <w:t>,</w:t>
      </w:r>
      <w:r w:rsidR="003401A3">
        <w:rPr>
          <w:b/>
        </w:rPr>
        <w:t>439.</w:t>
      </w:r>
      <w:r w:rsidR="007D109C">
        <w:rPr>
          <w:b/>
        </w:rPr>
        <w:t>5</w:t>
      </w:r>
      <w:r w:rsidR="003401A3">
        <w:rPr>
          <w:b/>
        </w:rPr>
        <w:t>0 = $4,453</w:t>
      </w:r>
      <w:r w:rsidR="00974956">
        <w:rPr>
          <w:b/>
        </w:rPr>
        <w:t>.</w:t>
      </w:r>
      <w:r w:rsidR="00635B09">
        <w:rPr>
          <w:b/>
        </w:rPr>
        <w:t>5</w:t>
      </w:r>
      <w:r w:rsidR="003401A3">
        <w:rPr>
          <w:b/>
        </w:rPr>
        <w:t>0 + 22</w:t>
      </w:r>
      <w:r w:rsidRPr="00C94B9D">
        <w:rPr>
          <w:b/>
        </w:rPr>
        <w:t>%($75,000 - $3</w:t>
      </w:r>
      <w:r w:rsidR="007D109C">
        <w:rPr>
          <w:b/>
        </w:rPr>
        <w:t>8</w:t>
      </w:r>
      <w:r w:rsidRPr="00C94B9D">
        <w:rPr>
          <w:b/>
        </w:rPr>
        <w:t>,</w:t>
      </w:r>
      <w:r w:rsidR="007D109C">
        <w:rPr>
          <w:b/>
        </w:rPr>
        <w:t>70</w:t>
      </w:r>
      <w:r w:rsidR="00360DAB">
        <w:rPr>
          <w:b/>
        </w:rPr>
        <w:t>0</w:t>
      </w:r>
      <w:r w:rsidRPr="00C94B9D">
        <w:rPr>
          <w:b/>
        </w:rPr>
        <w:t xml:space="preserve">).  </w:t>
      </w:r>
    </w:p>
    <w:p w14:paraId="41178044" w14:textId="655B234D"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3401A3">
        <w:rPr>
          <w:b/>
        </w:rPr>
        <w:t>59</w:t>
      </w:r>
      <w:r w:rsidRPr="00C94B9D">
        <w:rPr>
          <w:b/>
        </w:rPr>
        <w:t xml:space="preserve">.  </w:t>
      </w:r>
    </w:p>
    <w:p w14:paraId="3DA07D48" w14:textId="0B18B3F5"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5BBC4FF4">
          <v:shape id="_x0000_i1029" type="#_x0000_t75" style="width:78.75pt;height:30.75pt" o:ole="">
            <v:imagedata r:id="rId15" o:title=""/>
          </v:shape>
          <o:OLEObject Type="Embed" ProgID="Equation.3" ShapeID="_x0000_i1029" DrawAspect="Content" ObjectID="_1592048497" r:id="rId16"/>
        </w:object>
      </w:r>
      <w:r w:rsidRPr="00C94B9D">
        <w:rPr>
          <w:b/>
        </w:rPr>
        <w:t>=</w:t>
      </w:r>
      <w:r w:rsidR="00AA19E9" w:rsidRPr="00C94B9D">
        <w:rPr>
          <w:b/>
          <w:position w:val="-28"/>
        </w:rPr>
        <w:object w:dxaOrig="1180" w:dyaOrig="660" w14:anchorId="62541CA7">
          <v:shape id="_x0000_i1030" type="#_x0000_t75" style="width:57.75pt;height:33.75pt" o:ole="">
            <v:imagedata r:id="rId17" o:title=""/>
          </v:shape>
          <o:OLEObject Type="Embed" ProgID="Equation.3" ShapeID="_x0000_i1030" DrawAspect="Content" ObjectID="_1592048498" r:id="rId18"/>
        </w:object>
      </w:r>
      <w:r w:rsidRPr="00C94B9D">
        <w:rPr>
          <w:b/>
        </w:rPr>
        <w:t xml:space="preserve"> = </w:t>
      </w:r>
      <w:r w:rsidR="003401A3">
        <w:rPr>
          <w:b/>
        </w:rPr>
        <w:t>16</w:t>
      </w:r>
      <w:r w:rsidRPr="00C94B9D">
        <w:rPr>
          <w:b/>
        </w:rPr>
        <w:t>.</w:t>
      </w:r>
      <w:r w:rsidR="003401A3">
        <w:rPr>
          <w:b/>
        </w:rPr>
        <w:t>59</w:t>
      </w:r>
      <w:r w:rsidRPr="00C94B9D">
        <w:rPr>
          <w:b/>
        </w:rPr>
        <w:t>%</w:t>
      </w:r>
    </w:p>
    <w:p w14:paraId="50F2FF0F" w14:textId="77777777" w:rsidR="00B14324" w:rsidRPr="00C94B9D" w:rsidRDefault="00B14324" w:rsidP="001E0A58">
      <w:pPr>
        <w:ind w:firstLine="720"/>
        <w:rPr>
          <w:b/>
        </w:rPr>
      </w:pPr>
    </w:p>
    <w:p w14:paraId="152FBC5E" w14:textId="12C34CC9"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3401A3">
        <w:rPr>
          <w:b/>
        </w:rPr>
        <w:t>63</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08B8EE82" w:rsidR="00B14324" w:rsidRPr="00C94B9D" w:rsidRDefault="00B14324" w:rsidP="001E0A58">
      <w:pPr>
        <w:ind w:left="720"/>
        <w:rPr>
          <w:b/>
        </w:rPr>
      </w:pPr>
      <w:r w:rsidRPr="00C94B9D">
        <w:rPr>
          <w:b/>
        </w:rPr>
        <w:t xml:space="preserve">Effective tax rate = </w:t>
      </w:r>
      <w:r w:rsidRPr="00C94B9D">
        <w:rPr>
          <w:b/>
          <w:position w:val="-24"/>
        </w:rPr>
        <w:object w:dxaOrig="1320" w:dyaOrig="620" w14:anchorId="4FDC2AC7">
          <v:shape id="_x0000_i1031" type="#_x0000_t75" style="width:66pt;height:30.75pt" o:ole="">
            <v:imagedata r:id="rId19" o:title=""/>
          </v:shape>
          <o:OLEObject Type="Embed" ProgID="Equation.3" ShapeID="_x0000_i1031" DrawAspect="Content" ObjectID="_1592048499" r:id="rId20"/>
        </w:object>
      </w:r>
      <w:r w:rsidRPr="00C94B9D">
        <w:rPr>
          <w:b/>
        </w:rPr>
        <w:t xml:space="preserve"> = </w:t>
      </w:r>
      <w:r w:rsidR="00AA19E9" w:rsidRPr="00633B76">
        <w:rPr>
          <w:b/>
          <w:position w:val="-28"/>
        </w:rPr>
        <w:object w:dxaOrig="2040" w:dyaOrig="660" w14:anchorId="4C61F4A6">
          <v:shape id="_x0000_i1032" type="#_x0000_t75" style="width:102pt;height:33.75pt" o:ole="">
            <v:imagedata r:id="rId21" o:title=""/>
          </v:shape>
          <o:OLEObject Type="Embed" ProgID="Equation.3" ShapeID="_x0000_i1032" DrawAspect="Content" ObjectID="_1592048500" r:id="rId22"/>
        </w:object>
      </w:r>
      <w:r w:rsidR="003401A3">
        <w:rPr>
          <w:b/>
        </w:rPr>
        <w:t xml:space="preserve"> = 14.64</w:t>
      </w:r>
      <w:r w:rsidRPr="00C94B9D">
        <w:rPr>
          <w:b/>
        </w:rPr>
        <w:t>%</w:t>
      </w:r>
    </w:p>
    <w:p w14:paraId="37800940" w14:textId="77777777" w:rsidR="00B14324" w:rsidRPr="00C94B9D" w:rsidRDefault="00B14324" w:rsidP="001E0A58">
      <w:pPr>
        <w:ind w:firstLine="720"/>
        <w:rPr>
          <w:b/>
        </w:rPr>
      </w:pPr>
    </w:p>
    <w:p w14:paraId="45EFA47B" w14:textId="440EC0D7"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AA19E9">
        <w:rPr>
          <w:b/>
        </w:rPr>
        <w:t>7,5</w:t>
      </w:r>
      <w:r w:rsidR="00633B76">
        <w:rPr>
          <w:b/>
        </w:rPr>
        <w:t>00</w:t>
      </w:r>
      <w:r w:rsidR="00C32595">
        <w:rPr>
          <w:b/>
        </w:rPr>
        <w:t xml:space="preserve"> </w:t>
      </w:r>
      <w:r w:rsidR="00B14324" w:rsidRPr="00C94B9D">
        <w:rPr>
          <w:b/>
        </w:rPr>
        <w:t xml:space="preserve">and deductions </w:t>
      </w:r>
      <w:r w:rsidR="007D109C">
        <w:rPr>
          <w:b/>
        </w:rPr>
        <w:t>from income up to $36,30</w:t>
      </w:r>
      <w:r w:rsidR="00B474A3">
        <w:rPr>
          <w:b/>
        </w:rPr>
        <w:t>0</w:t>
      </w:r>
      <w:r w:rsidR="00C32595">
        <w:rPr>
          <w:b/>
        </w:rPr>
        <w:t xml:space="preserve">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0E9547FE" w:rsidR="00B14324" w:rsidRDefault="00B14324" w:rsidP="001E0A58">
      <w:pPr>
        <w:numPr>
          <w:ilvl w:val="0"/>
          <w:numId w:val="13"/>
        </w:numPr>
        <w:tabs>
          <w:tab w:val="left" w:pos="900"/>
        </w:tabs>
        <w:spacing w:before="120" w:after="120"/>
      </w:pPr>
      <w:r>
        <w:t>[</w:t>
      </w:r>
      <w:r w:rsidR="007D5FAF">
        <w:t>LO 3</w:t>
      </w:r>
      <w:r>
        <w:t xml:space="preserve">] Using the facts in </w:t>
      </w:r>
      <w:r w:rsidR="00D06EF2">
        <w:t>problem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0C0584C4" w14:textId="380E2A28" w:rsidR="00B14324" w:rsidRPr="00C94B9D"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AA19E9">
        <w:rPr>
          <w:b/>
        </w:rPr>
        <w:t xml:space="preserve"> the income is 23.63</w:t>
      </w:r>
      <w:r w:rsidR="008903F3">
        <w:rPr>
          <w:b/>
        </w:rPr>
        <w:t xml:space="preserve"> percent</w:t>
      </w:r>
      <w:r w:rsidRPr="00C94B9D">
        <w:rPr>
          <w:b/>
        </w:rPr>
        <w:t>.</w:t>
      </w:r>
      <w:r w:rsidR="00B56805">
        <w:rPr>
          <w:b/>
        </w:rPr>
        <w:t xml:space="preserve">  </w:t>
      </w:r>
      <w:r w:rsidRPr="00C94B9D">
        <w:rPr>
          <w:b/>
        </w:rPr>
        <w:br/>
      </w:r>
      <w:r w:rsidRPr="00C94B9D">
        <w:rPr>
          <w:b/>
        </w:rPr>
        <w:br/>
        <w:t xml:space="preserve">Marginal Tax Rate = </w:t>
      </w:r>
      <w:r w:rsidRPr="00C94B9D">
        <w:rPr>
          <w:b/>
          <w:position w:val="-22"/>
        </w:rPr>
        <w:object w:dxaOrig="1740" w:dyaOrig="620" w14:anchorId="64F374C5">
          <v:shape id="_x0000_i1033" type="#_x0000_t75" style="width:87.75pt;height:30.75pt" o:ole="">
            <v:imagedata r:id="rId7" o:title=""/>
          </v:shape>
          <o:OLEObject Type="Embed" ProgID="Equation.2" ShapeID="_x0000_i1033" DrawAspect="Content" ObjectID="_1592048501" r:id="rId23"/>
        </w:object>
      </w:r>
      <w:r w:rsidRPr="00C94B9D">
        <w:rPr>
          <w:b/>
        </w:rPr>
        <w:t xml:space="preserve">= </w:t>
      </w:r>
      <w:r w:rsidR="005323A5" w:rsidRPr="00633B76">
        <w:rPr>
          <w:b/>
          <w:position w:val="-28"/>
        </w:rPr>
        <w:object w:dxaOrig="2600" w:dyaOrig="660" w14:anchorId="6AD39C0E">
          <v:shape id="_x0000_i1034" type="#_x0000_t75" style="width:130.5pt;height:33.75pt" o:ole="">
            <v:imagedata r:id="rId24" o:title=""/>
          </v:shape>
          <o:OLEObject Type="Embed" ProgID="Equation.3" ShapeID="_x0000_i1034" DrawAspect="Content" ObjectID="_1592048502" r:id="rId25"/>
        </w:object>
      </w:r>
      <w:r w:rsidR="00AA19E9">
        <w:rPr>
          <w:b/>
        </w:rPr>
        <w:t xml:space="preserve"> = 23.63</w:t>
      </w:r>
      <w:r w:rsidR="00974956">
        <w:rPr>
          <w:b/>
        </w:rPr>
        <w:t xml:space="preserve"> </w:t>
      </w:r>
      <w:r w:rsidRPr="00C94B9D">
        <w:rPr>
          <w:b/>
        </w:rPr>
        <w:t>%</w:t>
      </w:r>
    </w:p>
    <w:p w14:paraId="4AC30149" w14:textId="646EFF9F" w:rsidR="00B14324" w:rsidRPr="00C94B9D"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 be 21</w:t>
      </w:r>
      <w:r w:rsidR="007D109C">
        <w:rPr>
          <w:b/>
        </w:rPr>
        <w:t>.08</w:t>
      </w:r>
      <w:r w:rsidR="008903F3">
        <w:rPr>
          <w:b/>
        </w:rPr>
        <w:t xml:space="preserve"> percent</w:t>
      </w:r>
      <w:r w:rsidRPr="00C94B9D">
        <w:rPr>
          <w:b/>
        </w:rPr>
        <w:t>.</w:t>
      </w:r>
      <w:r w:rsidRPr="00C94B9D">
        <w:rPr>
          <w:b/>
        </w:rPr>
        <w:br/>
      </w:r>
      <w:r w:rsidRPr="00C94B9D">
        <w:rPr>
          <w:b/>
        </w:rPr>
        <w:br/>
        <w:t xml:space="preserve">Marginal Tax Rate = </w:t>
      </w:r>
      <w:r w:rsidRPr="00C94B9D">
        <w:rPr>
          <w:b/>
          <w:position w:val="-22"/>
        </w:rPr>
        <w:object w:dxaOrig="1740" w:dyaOrig="620" w14:anchorId="5316B3E7">
          <v:shape id="_x0000_i1035" type="#_x0000_t75" style="width:87.75pt;height:30.75pt" o:ole="">
            <v:imagedata r:id="rId7" o:title=""/>
          </v:shape>
          <o:OLEObject Type="Embed" ProgID="Equation.2" ShapeID="_x0000_i1035" DrawAspect="Content" ObjectID="_1592048503" r:id="rId26"/>
        </w:object>
      </w:r>
      <w:r w:rsidRPr="00C94B9D">
        <w:rPr>
          <w:b/>
        </w:rPr>
        <w:t xml:space="preserve">= </w:t>
      </w:r>
      <w:r w:rsidR="005323A5" w:rsidRPr="00633B76">
        <w:rPr>
          <w:b/>
          <w:position w:val="-28"/>
        </w:rPr>
        <w:object w:dxaOrig="2520" w:dyaOrig="660" w14:anchorId="290097A3">
          <v:shape id="_x0000_i1036" type="#_x0000_t75" style="width:126.75pt;height:33.75pt" o:ole="">
            <v:imagedata r:id="rId27" o:title=""/>
          </v:shape>
          <o:OLEObject Type="Embed" ProgID="Equation.3" ShapeID="_x0000_i1036" DrawAspect="Content" ObjectID="_1592048504" r:id="rId28"/>
        </w:object>
      </w:r>
      <w:r w:rsidR="00AA19E9">
        <w:rPr>
          <w:b/>
        </w:rPr>
        <w:t xml:space="preserve"> = 21</w:t>
      </w:r>
      <w:r w:rsidR="007D109C">
        <w:rPr>
          <w:b/>
        </w:rPr>
        <w:t>.08</w:t>
      </w:r>
      <w:r w:rsidR="008903F3">
        <w:rPr>
          <w:b/>
        </w:rPr>
        <w:t>%</w:t>
      </w:r>
    </w:p>
    <w:p w14:paraId="36151C32" w14:textId="77777777" w:rsidR="00B14324" w:rsidRDefault="00B14324" w:rsidP="001E0A58">
      <w:pPr>
        <w:spacing w:before="120" w:after="120"/>
        <w:ind w:left="720"/>
      </w:pPr>
    </w:p>
    <w:p w14:paraId="62E7795D" w14:textId="4D6408F2" w:rsidR="00B14324" w:rsidRDefault="00B14324" w:rsidP="007D109C">
      <w:pPr>
        <w:tabs>
          <w:tab w:val="left" w:pos="900"/>
        </w:tabs>
        <w:spacing w:before="120" w:after="120"/>
      </w:pPr>
    </w:p>
    <w:p w14:paraId="6527BE66" w14:textId="4C6F3BB1" w:rsidR="00B14324" w:rsidRDefault="00B14324" w:rsidP="001E0A58">
      <w:pPr>
        <w:numPr>
          <w:ilvl w:val="0"/>
          <w:numId w:val="13"/>
        </w:numPr>
        <w:tabs>
          <w:tab w:val="clear" w:pos="720"/>
          <w:tab w:val="left" w:pos="900"/>
        </w:tabs>
      </w:pPr>
      <w:r>
        <w:lastRenderedPageBreak/>
        <w:t>[</w:t>
      </w:r>
      <w:r w:rsidR="007D5FAF">
        <w:t>LO 3</w:t>
      </w:r>
      <w:r>
        <w:t xml:space="preserve">] </w:t>
      </w:r>
      <w:r w:rsidR="00EF0F1B">
        <w:t>Campbell</w:t>
      </w:r>
      <w:r>
        <w:t xml:space="preserve">, a single taxpayer, earns $400,000 in taxable income and $2,000 in interest from an investment in </w:t>
      </w:r>
      <w:r w:rsidR="00240CFC">
        <w:t>State</w:t>
      </w:r>
      <w:r>
        <w:t xml:space="preserve"> of New York bonds.  Using the U.S. tax rate schedule, how much federal tax will she owe?  What is her average tax rate?  What is her effective tax rate?  What is her current marginal tax rate?</w:t>
      </w:r>
    </w:p>
    <w:p w14:paraId="40C0322F" w14:textId="3DE6B408"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BD2FC9">
        <w:rPr>
          <w:b/>
        </w:rPr>
        <w:t>5</w:t>
      </w:r>
      <w:r w:rsidR="00135D68">
        <w:rPr>
          <w:b/>
        </w:rPr>
        <w:t>,</w:t>
      </w:r>
      <w:r w:rsidR="005323A5">
        <w:rPr>
          <w:b/>
        </w:rPr>
        <w:t>689.</w:t>
      </w:r>
      <w:r w:rsidR="00BD2FC9">
        <w:rPr>
          <w:b/>
        </w:rPr>
        <w:t>5</w:t>
      </w:r>
      <w:r w:rsidR="005323A5">
        <w:rPr>
          <w:b/>
        </w:rPr>
        <w:t>0</w:t>
      </w:r>
      <w:r w:rsidRPr="00C94B9D">
        <w:rPr>
          <w:b/>
        </w:rPr>
        <w:t xml:space="preserve"> in federal income tax this year computed as follows: </w:t>
      </w:r>
    </w:p>
    <w:p w14:paraId="28521AD4" w14:textId="7E524B86" w:rsidR="00B14324" w:rsidRPr="00C94B9D" w:rsidRDefault="00B14324" w:rsidP="001E0A58">
      <w:pPr>
        <w:tabs>
          <w:tab w:val="left" w:pos="1260"/>
        </w:tabs>
        <w:rPr>
          <w:b/>
        </w:rPr>
      </w:pPr>
      <w:r w:rsidRPr="00C94B9D">
        <w:rPr>
          <w:b/>
        </w:rPr>
        <w:tab/>
        <w:t>$</w:t>
      </w:r>
      <w:r w:rsidR="003410FE">
        <w:rPr>
          <w:b/>
        </w:rPr>
        <w:t>115,</w:t>
      </w:r>
      <w:r w:rsidR="005323A5">
        <w:rPr>
          <w:b/>
        </w:rPr>
        <w:t>689.</w:t>
      </w:r>
      <w:r w:rsidR="001D1201">
        <w:rPr>
          <w:b/>
        </w:rPr>
        <w:t>5</w:t>
      </w:r>
      <w:r w:rsidR="005323A5">
        <w:rPr>
          <w:b/>
        </w:rPr>
        <w:t>0</w:t>
      </w:r>
      <w:r w:rsidRPr="00C94B9D">
        <w:rPr>
          <w:b/>
        </w:rPr>
        <w:t xml:space="preserve">= </w:t>
      </w:r>
      <w:r w:rsidRPr="00444783">
        <w:rPr>
          <w:b/>
        </w:rPr>
        <w:t>$</w:t>
      </w:r>
      <w:r w:rsidR="005323A5">
        <w:rPr>
          <w:b/>
        </w:rPr>
        <w:t>45,</w:t>
      </w:r>
      <w:r w:rsidR="007663EA">
        <w:rPr>
          <w:b/>
        </w:rPr>
        <w:t>68</w:t>
      </w:r>
      <w:r w:rsidR="005323A5">
        <w:rPr>
          <w:b/>
        </w:rPr>
        <w:t>9</w:t>
      </w:r>
      <w:r w:rsidR="00607083" w:rsidRPr="00444783">
        <w:rPr>
          <w:b/>
        </w:rPr>
        <w:t>.</w:t>
      </w:r>
      <w:r w:rsidR="001A70C6" w:rsidRPr="00444783">
        <w:rPr>
          <w:b/>
        </w:rPr>
        <w:t>5</w:t>
      </w:r>
      <w:r w:rsidR="005323A5">
        <w:rPr>
          <w:b/>
        </w:rPr>
        <w:t>0+ 35</w:t>
      </w:r>
      <w:r w:rsidRPr="00C94B9D">
        <w:rPr>
          <w:b/>
        </w:rPr>
        <w:t>% x ($</w:t>
      </w:r>
      <w:r w:rsidR="005323A5">
        <w:rPr>
          <w:b/>
        </w:rPr>
        <w:t>400,000 - $200,000</w:t>
      </w:r>
      <w:r w:rsidRPr="00C94B9D">
        <w:rPr>
          <w:b/>
        </w:rPr>
        <w:t xml:space="preserve">).  </w:t>
      </w:r>
    </w:p>
    <w:p w14:paraId="70DC041D" w14:textId="5EB74329"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95112A">
        <w:rPr>
          <w:b/>
        </w:rPr>
        <w:t>92</w:t>
      </w:r>
      <w:r w:rsidR="005323A5">
        <w:rPr>
          <w:b/>
        </w:rPr>
        <w:t xml:space="preserve"> </w:t>
      </w:r>
      <w:r w:rsidR="008903F3">
        <w:rPr>
          <w:b/>
        </w:rPr>
        <w:t>percent</w:t>
      </w:r>
      <w:r w:rsidRPr="00C94B9D">
        <w:rPr>
          <w:b/>
        </w:rPr>
        <w:t xml:space="preserve">.  </w:t>
      </w:r>
    </w:p>
    <w:p w14:paraId="4396C937" w14:textId="062EF68A"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16C5FF37">
          <v:shape id="_x0000_i1037" type="#_x0000_t75" style="width:78.75pt;height:30.75pt" o:ole="">
            <v:imagedata r:id="rId15" o:title=""/>
          </v:shape>
          <o:OLEObject Type="Embed" ProgID="Equation.3" ShapeID="_x0000_i1037" DrawAspect="Content" ObjectID="_1592048505" r:id="rId29"/>
        </w:object>
      </w:r>
      <w:r w:rsidRPr="00C94B9D">
        <w:rPr>
          <w:b/>
        </w:rPr>
        <w:t>=</w:t>
      </w:r>
      <w:r w:rsidR="0095112A" w:rsidRPr="00C94B9D">
        <w:rPr>
          <w:b/>
          <w:position w:val="-28"/>
        </w:rPr>
        <w:object w:dxaOrig="1300" w:dyaOrig="660" w14:anchorId="44DCA0E5">
          <v:shape id="_x0000_i1038" type="#_x0000_t75" style="width:66pt;height:33.75pt" o:ole="">
            <v:imagedata r:id="rId30" o:title=""/>
          </v:shape>
          <o:OLEObject Type="Embed" ProgID="Equation.3" ShapeID="_x0000_i1038" DrawAspect="Content" ObjectID="_1592048506" r:id="rId31"/>
        </w:object>
      </w:r>
      <w:r w:rsidR="00BD2FC9">
        <w:rPr>
          <w:b/>
        </w:rPr>
        <w:t xml:space="preserve"> = </w:t>
      </w:r>
      <w:r w:rsidR="0095112A">
        <w:rPr>
          <w:b/>
        </w:rPr>
        <w:t>28.92</w:t>
      </w:r>
    </w:p>
    <w:p w14:paraId="0AB2266A" w14:textId="77777777" w:rsidR="00B14324" w:rsidRPr="00C94B9D" w:rsidRDefault="00B14324" w:rsidP="001E0A58">
      <w:pPr>
        <w:ind w:firstLine="720"/>
        <w:rPr>
          <w:b/>
        </w:rPr>
      </w:pPr>
    </w:p>
    <w:p w14:paraId="6F786568" w14:textId="445A795D" w:rsidR="00B14324" w:rsidRPr="00C94B9D" w:rsidRDefault="00EF0F1B" w:rsidP="001E0A58">
      <w:pPr>
        <w:ind w:firstLine="720"/>
        <w:rPr>
          <w:b/>
        </w:rPr>
      </w:pPr>
      <w:r>
        <w:rPr>
          <w:b/>
        </w:rPr>
        <w:t>Campbell</w:t>
      </w:r>
      <w:r w:rsidR="00BD2FC9">
        <w:rPr>
          <w:b/>
        </w:rPr>
        <w:t xml:space="preserve">’s effective tax rate is </w:t>
      </w:r>
      <w:r w:rsidR="0095112A">
        <w:rPr>
          <w:b/>
        </w:rPr>
        <w:t>28.78</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06569CF6" w:rsidR="00B14324" w:rsidRPr="00C94B9D" w:rsidRDefault="00B14324" w:rsidP="001E0A58">
      <w:pPr>
        <w:ind w:left="720"/>
        <w:rPr>
          <w:b/>
        </w:rPr>
      </w:pPr>
      <w:r w:rsidRPr="00C94B9D">
        <w:rPr>
          <w:b/>
        </w:rPr>
        <w:t xml:space="preserve">Effective tax rate = </w:t>
      </w:r>
      <w:r w:rsidRPr="00C94B9D">
        <w:rPr>
          <w:b/>
          <w:position w:val="-24"/>
        </w:rPr>
        <w:object w:dxaOrig="1320" w:dyaOrig="620" w14:anchorId="5F1548B5">
          <v:shape id="_x0000_i1039" type="#_x0000_t75" style="width:66pt;height:30.75pt" o:ole="">
            <v:imagedata r:id="rId19" o:title=""/>
          </v:shape>
          <o:OLEObject Type="Embed" ProgID="Equation.3" ShapeID="_x0000_i1039" DrawAspect="Content" ObjectID="_1592048507" r:id="rId32"/>
        </w:object>
      </w:r>
      <w:r w:rsidRPr="00C94B9D">
        <w:rPr>
          <w:b/>
        </w:rPr>
        <w:t xml:space="preserve"> = </w:t>
      </w:r>
      <w:r w:rsidR="0095112A" w:rsidRPr="008F688E">
        <w:rPr>
          <w:b/>
          <w:position w:val="-28"/>
        </w:rPr>
        <w:object w:dxaOrig="2040" w:dyaOrig="660" w14:anchorId="4E932796">
          <v:shape id="_x0000_i1040" type="#_x0000_t75" style="width:102.75pt;height:33.75pt" o:ole="">
            <v:imagedata r:id="rId33" o:title=""/>
          </v:shape>
          <o:OLEObject Type="Embed" ProgID="Equation.3" ShapeID="_x0000_i1040" DrawAspect="Content" ObjectID="_1592048508" r:id="rId34"/>
        </w:object>
      </w:r>
      <w:r w:rsidR="00607083">
        <w:rPr>
          <w:b/>
        </w:rPr>
        <w:t xml:space="preserve"> </w:t>
      </w:r>
      <w:r w:rsidR="001D1201">
        <w:rPr>
          <w:b/>
        </w:rPr>
        <w:t>= 28.</w:t>
      </w:r>
      <w:r w:rsidR="0095112A">
        <w:rPr>
          <w:b/>
        </w:rPr>
        <w:t>78</w:t>
      </w:r>
    </w:p>
    <w:p w14:paraId="0904E353" w14:textId="77777777" w:rsidR="00B14324" w:rsidRPr="00C94B9D" w:rsidRDefault="00B14324" w:rsidP="001E0A58">
      <w:pPr>
        <w:ind w:firstLine="720"/>
        <w:rPr>
          <w:b/>
        </w:rPr>
      </w:pPr>
    </w:p>
    <w:p w14:paraId="3BB2267D" w14:textId="7A735D9F"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607083">
        <w:rPr>
          <w:b/>
        </w:rPr>
        <w:t>2</w:t>
      </w:r>
      <w:r w:rsidR="0095112A">
        <w:rPr>
          <w:b/>
        </w:rPr>
        <w:t>00,00</w:t>
      </w:r>
      <w:r w:rsidR="00BB5B36">
        <w:rPr>
          <w:b/>
        </w:rPr>
        <w:t>0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arginal tax rate on the next $100,00</w:t>
      </w:r>
      <w:r w:rsidR="00607083">
        <w:rPr>
          <w:b/>
        </w:rPr>
        <w:t xml:space="preserve">0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95112A">
        <w:rPr>
          <w:b/>
        </w:rPr>
        <w:t>500,000</w:t>
      </w:r>
      <w:r w:rsidR="007663EA">
        <w:rPr>
          <w:b/>
        </w:rPr>
        <w:t>,</w:t>
      </w:r>
      <w:r w:rsidR="007E3670">
        <w:rPr>
          <w:b/>
        </w:rPr>
        <w:t xml:space="preserve"> </w:t>
      </w:r>
      <w:r w:rsidR="00BB5B36">
        <w:rPr>
          <w:b/>
        </w:rPr>
        <w:t xml:space="preserve">will be </w:t>
      </w:r>
      <w:r w:rsidR="0095112A">
        <w:rPr>
          <w:b/>
        </w:rPr>
        <w:t xml:space="preserve">taxed at </w:t>
      </w:r>
      <w:r w:rsidR="00F33B85">
        <w:rPr>
          <w:b/>
        </w:rPr>
        <w:t>35</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08717317" w:rsidR="00B14324" w:rsidRDefault="00B14324" w:rsidP="001E0A58">
      <w:pPr>
        <w:numPr>
          <w:ilvl w:val="0"/>
          <w:numId w:val="13"/>
        </w:numPr>
        <w:tabs>
          <w:tab w:val="left" w:pos="900"/>
        </w:tabs>
        <w:spacing w:before="120" w:after="120"/>
      </w:pPr>
      <w:r>
        <w:t>[</w:t>
      </w:r>
      <w:r w:rsidR="007D5FAF">
        <w:t>LO 3</w:t>
      </w:r>
      <w:r>
        <w:t xml:space="preserve">] Using the facts in </w:t>
      </w:r>
      <w:r w:rsidR="00DA6CD1">
        <w:t>problem 37</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095BC765"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95112A">
        <w:rPr>
          <w:b/>
        </w:rPr>
        <w:t>5</w:t>
      </w:r>
      <w:r w:rsidR="008903F3">
        <w:rPr>
          <w:b/>
        </w:rPr>
        <w:t>percent</w:t>
      </w:r>
      <w:r w:rsidRPr="00C94B9D">
        <w:rPr>
          <w:b/>
        </w:rPr>
        <w:t>.</w:t>
      </w:r>
      <w:r w:rsidRPr="00C94B9D">
        <w:rPr>
          <w:b/>
        </w:rPr>
        <w:br/>
      </w:r>
      <w:r w:rsidRPr="00C94B9D">
        <w:rPr>
          <w:b/>
        </w:rPr>
        <w:br/>
        <w:t xml:space="preserve">Marginal Tax Rate = </w:t>
      </w:r>
      <w:r w:rsidRPr="00C94B9D">
        <w:rPr>
          <w:b/>
          <w:position w:val="-22"/>
        </w:rPr>
        <w:object w:dxaOrig="1740" w:dyaOrig="620" w14:anchorId="7E628B8B">
          <v:shape id="_x0000_i1041" type="#_x0000_t75" style="width:87.75pt;height:30.75pt" o:ole="">
            <v:imagedata r:id="rId7" o:title=""/>
          </v:shape>
          <o:OLEObject Type="Embed" ProgID="Equation.2" ShapeID="_x0000_i1041" DrawAspect="Content" ObjectID="_1592048509" r:id="rId35"/>
        </w:object>
      </w:r>
      <w:r w:rsidRPr="00C94B9D">
        <w:rPr>
          <w:b/>
        </w:rPr>
        <w:t xml:space="preserve">= </w:t>
      </w:r>
      <w:r w:rsidR="00CD5C4D" w:rsidRPr="00DA6CD1">
        <w:rPr>
          <w:b/>
          <w:position w:val="-28"/>
        </w:rPr>
        <w:object w:dxaOrig="2860" w:dyaOrig="660" w14:anchorId="25903C79">
          <v:shape id="_x0000_i1042" type="#_x0000_t75" style="width:141.75pt;height:33.75pt" o:ole="">
            <v:imagedata r:id="rId36" o:title=""/>
          </v:shape>
          <o:OLEObject Type="Embed" ProgID="Equation.3" ShapeID="_x0000_i1042" DrawAspect="Content" ObjectID="_1592048510" r:id="rId37"/>
        </w:object>
      </w:r>
      <w:r w:rsidR="008F688E">
        <w:rPr>
          <w:b/>
        </w:rPr>
        <w:t xml:space="preserve">= </w:t>
      </w:r>
      <w:r w:rsidR="0095112A">
        <w:rPr>
          <w:b/>
        </w:rPr>
        <w:t>35.00</w:t>
      </w:r>
      <w:r w:rsidRPr="00312195">
        <w:rPr>
          <w:b/>
        </w:rPr>
        <w:t>%</w:t>
      </w:r>
    </w:p>
    <w:p w14:paraId="78DDAEBE" w14:textId="77777777" w:rsidR="00EB2E83" w:rsidRPr="00C94B9D" w:rsidRDefault="00EB2E83" w:rsidP="001E0A58">
      <w:pPr>
        <w:spacing w:before="120" w:after="120"/>
        <w:ind w:left="720"/>
        <w:rPr>
          <w:b/>
        </w:rPr>
      </w:pPr>
    </w:p>
    <w:p w14:paraId="33F3A3BE" w14:textId="412C422F"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Pr="00C94B9D">
        <w:rPr>
          <w:b/>
          <w:position w:val="-22"/>
        </w:rPr>
        <w:object w:dxaOrig="1740" w:dyaOrig="620" w14:anchorId="296CB3DE">
          <v:shape id="_x0000_i1043" type="#_x0000_t75" style="width:87.75pt;height:30.75pt" o:ole="">
            <v:imagedata r:id="rId7" o:title=""/>
          </v:shape>
          <o:OLEObject Type="Embed" ProgID="Equation.2" ShapeID="_x0000_i1043" DrawAspect="Content" ObjectID="_1592048511" r:id="rId38"/>
        </w:object>
      </w:r>
      <w:r w:rsidRPr="00C94B9D">
        <w:rPr>
          <w:b/>
        </w:rPr>
        <w:t xml:space="preserve">= </w:t>
      </w:r>
      <w:r w:rsidR="00672B40" w:rsidRPr="008F688E">
        <w:rPr>
          <w:b/>
          <w:position w:val="-28"/>
        </w:rPr>
        <w:object w:dxaOrig="2860" w:dyaOrig="660" w14:anchorId="4A3D112E">
          <v:shape id="_x0000_i1044" type="#_x0000_t75" style="width:2in;height:33.75pt" o:ole="">
            <v:imagedata r:id="rId39" o:title=""/>
          </v:shape>
          <o:OLEObject Type="Embed" ProgID="Equation.3" ShapeID="_x0000_i1044" DrawAspect="Content" ObjectID="_1592048512" r:id="rId40"/>
        </w:object>
      </w:r>
      <w:r w:rsidR="00A65446">
        <w:rPr>
          <w:b/>
        </w:rPr>
        <w:t>=</w:t>
      </w:r>
      <w:r w:rsidR="0095112A">
        <w:rPr>
          <w:b/>
        </w:rPr>
        <w:t>35</w:t>
      </w:r>
      <w:r w:rsidR="00C81346">
        <w:rPr>
          <w:b/>
        </w:rPr>
        <w:t>.00</w:t>
      </w:r>
      <w:r w:rsidRPr="00C94B9D">
        <w:rPr>
          <w:b/>
        </w:rPr>
        <w:t>%</w:t>
      </w:r>
    </w:p>
    <w:p w14:paraId="24DD6F31" w14:textId="77777777" w:rsidR="00B14324" w:rsidRPr="00C94B9D" w:rsidRDefault="00B14324" w:rsidP="001E0A58">
      <w:pPr>
        <w:spacing w:before="120" w:after="120"/>
        <w:ind w:left="720"/>
        <w:rPr>
          <w:b/>
        </w:rPr>
      </w:pPr>
    </w:p>
    <w:p w14:paraId="5DFF62FF" w14:textId="77777777" w:rsidR="00B14324" w:rsidRDefault="00B14324" w:rsidP="001E0A58">
      <w:pPr>
        <w:tabs>
          <w:tab w:val="left" w:pos="900"/>
        </w:tabs>
      </w:pPr>
    </w:p>
    <w:p w14:paraId="2985B352" w14:textId="773ACCAA" w:rsidR="00B14324" w:rsidRDefault="00B14324" w:rsidP="001E0A58">
      <w:pPr>
        <w:numPr>
          <w:ilvl w:val="0"/>
          <w:numId w:val="13"/>
        </w:numPr>
        <w:tabs>
          <w:tab w:val="left" w:pos="900"/>
        </w:tabs>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 how much federal tax will they owe?  What is their average tax rate?  What is their effective tax rate?  What is their current marginal tax rate?</w:t>
      </w:r>
    </w:p>
    <w:p w14:paraId="2B8819BA" w14:textId="10AE53D9"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672B40">
        <w:rPr>
          <w:b/>
        </w:rPr>
        <w:t>879</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642F176C" w:rsidR="00B14324" w:rsidRPr="00C94B9D" w:rsidRDefault="00EB0C18" w:rsidP="001E0A58">
      <w:pPr>
        <w:tabs>
          <w:tab w:val="left" w:pos="1260"/>
        </w:tabs>
        <w:rPr>
          <w:b/>
        </w:rPr>
      </w:pPr>
      <w:r>
        <w:rPr>
          <w:b/>
        </w:rPr>
        <w:tab/>
      </w:r>
      <w:r w:rsidR="00672B40">
        <w:rPr>
          <w:b/>
        </w:rPr>
        <w:t>$24</w:t>
      </w:r>
      <w:r w:rsidR="00AB29A4">
        <w:rPr>
          <w:b/>
        </w:rPr>
        <w:t>,</w:t>
      </w:r>
      <w:r w:rsidR="00672B40">
        <w:rPr>
          <w:b/>
        </w:rPr>
        <w:t>879 = $8,907 + 22</w:t>
      </w:r>
      <w:r w:rsidR="00B14324" w:rsidRPr="00C94B9D">
        <w:rPr>
          <w:b/>
        </w:rPr>
        <w:t>%</w:t>
      </w:r>
      <w:r w:rsidR="00C81346">
        <w:rPr>
          <w:b/>
        </w:rPr>
        <w:t xml:space="preserve"> </w:t>
      </w:r>
      <w:r w:rsidR="00AB29A4">
        <w:rPr>
          <w:b/>
        </w:rPr>
        <w:t>($150,000 - $77</w:t>
      </w:r>
      <w:r w:rsidR="00B14324" w:rsidRPr="00C94B9D">
        <w:rPr>
          <w:b/>
        </w:rPr>
        <w:t>,</w:t>
      </w:r>
      <w:r w:rsidR="00AB29A4">
        <w:rPr>
          <w:b/>
        </w:rPr>
        <w:t>4</w:t>
      </w:r>
      <w:r w:rsidR="0090187A">
        <w:rPr>
          <w:b/>
        </w:rPr>
        <w:t>0</w:t>
      </w:r>
      <w:r>
        <w:rPr>
          <w:b/>
        </w:rPr>
        <w:t>0</w:t>
      </w:r>
      <w:r w:rsidR="00B14324" w:rsidRPr="00C94B9D">
        <w:rPr>
          <w:b/>
        </w:rPr>
        <w:t xml:space="preserve">).  </w:t>
      </w:r>
    </w:p>
    <w:p w14:paraId="52B3D7E9" w14:textId="171D0D84"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672B40">
        <w:rPr>
          <w:b/>
        </w:rPr>
        <w:t>59</w:t>
      </w:r>
      <w:r w:rsidR="008903F3">
        <w:rPr>
          <w:b/>
        </w:rPr>
        <w:t xml:space="preserve"> percent</w:t>
      </w:r>
      <w:r w:rsidRPr="00C94B9D">
        <w:rPr>
          <w:b/>
        </w:rPr>
        <w:t xml:space="preserve">.  </w:t>
      </w:r>
    </w:p>
    <w:p w14:paraId="586ED7D7" w14:textId="549180EC"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23C90122">
          <v:shape id="_x0000_i1045" type="#_x0000_t75" style="width:78.75pt;height:30.75pt" o:ole="">
            <v:imagedata r:id="rId15" o:title=""/>
          </v:shape>
          <o:OLEObject Type="Embed" ProgID="Equation.3" ShapeID="_x0000_i1045" DrawAspect="Content" ObjectID="_1592048513" r:id="rId41"/>
        </w:object>
      </w:r>
      <w:r w:rsidRPr="00C94B9D">
        <w:rPr>
          <w:b/>
        </w:rPr>
        <w:t>=</w:t>
      </w:r>
      <w:r w:rsidR="00672B40" w:rsidRPr="00C94B9D">
        <w:rPr>
          <w:b/>
          <w:position w:val="-28"/>
        </w:rPr>
        <w:object w:dxaOrig="999" w:dyaOrig="660" w14:anchorId="713D2CA5">
          <v:shape id="_x0000_i1046" type="#_x0000_t75" style="width:48.75pt;height:33.75pt" o:ole="">
            <v:imagedata r:id="rId42" o:title=""/>
          </v:shape>
          <o:OLEObject Type="Embed" ProgID="Equation.3" ShapeID="_x0000_i1046" DrawAspect="Content" ObjectID="_1592048514" r:id="rId43"/>
        </w:object>
      </w:r>
      <w:r w:rsidR="00672B40">
        <w:rPr>
          <w:b/>
        </w:rPr>
        <w:t xml:space="preserve"> = 16</w:t>
      </w:r>
      <w:r w:rsidRPr="00C94B9D">
        <w:rPr>
          <w:b/>
        </w:rPr>
        <w:t>.</w:t>
      </w:r>
      <w:r w:rsidR="00672B40">
        <w:rPr>
          <w:b/>
        </w:rPr>
        <w:t>59</w:t>
      </w:r>
      <w:r w:rsidRPr="00C94B9D">
        <w:rPr>
          <w:b/>
        </w:rPr>
        <w:t>%</w:t>
      </w:r>
    </w:p>
    <w:p w14:paraId="2F5B36E9" w14:textId="77777777" w:rsidR="00B14324" w:rsidRPr="00C94B9D" w:rsidRDefault="00B14324" w:rsidP="001E0A58">
      <w:pPr>
        <w:ind w:firstLine="720"/>
        <w:rPr>
          <w:b/>
        </w:rPr>
      </w:pPr>
    </w:p>
    <w:p w14:paraId="59566062" w14:textId="5E906CC9"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672B40">
        <w:rPr>
          <w:b/>
        </w:rPr>
        <w:t>3</w:t>
      </w:r>
      <w:r w:rsidR="00B14324" w:rsidRPr="00C94B9D">
        <w:rPr>
          <w:b/>
        </w:rPr>
        <w:t>.</w:t>
      </w:r>
      <w:r w:rsidR="00672B40">
        <w:rPr>
          <w:b/>
        </w:rPr>
        <w:t>09</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089D1AC3" w:rsidR="00B14324" w:rsidRPr="00C94B9D" w:rsidRDefault="00B14324" w:rsidP="001E0A58">
      <w:pPr>
        <w:ind w:left="720"/>
        <w:rPr>
          <w:b/>
        </w:rPr>
      </w:pPr>
      <w:r w:rsidRPr="00C94B9D">
        <w:rPr>
          <w:b/>
        </w:rPr>
        <w:t xml:space="preserve">Effective tax rate = </w:t>
      </w:r>
      <w:r w:rsidRPr="00C94B9D">
        <w:rPr>
          <w:b/>
          <w:position w:val="-24"/>
        </w:rPr>
        <w:object w:dxaOrig="1320" w:dyaOrig="620" w14:anchorId="52E6B817">
          <v:shape id="_x0000_i1047" type="#_x0000_t75" style="width:66pt;height:30.75pt" o:ole="">
            <v:imagedata r:id="rId19" o:title=""/>
          </v:shape>
          <o:OLEObject Type="Embed" ProgID="Equation.3" ShapeID="_x0000_i1047" DrawAspect="Content" ObjectID="_1592048515" r:id="rId44"/>
        </w:object>
      </w:r>
      <w:r w:rsidRPr="00C94B9D">
        <w:rPr>
          <w:b/>
        </w:rPr>
        <w:t xml:space="preserve"> = </w:t>
      </w:r>
      <w:r w:rsidR="00672B40" w:rsidRPr="00F25664">
        <w:rPr>
          <w:b/>
          <w:position w:val="-28"/>
        </w:rPr>
        <w:object w:dxaOrig="2160" w:dyaOrig="660" w14:anchorId="783137D3">
          <v:shape id="_x0000_i1048" type="#_x0000_t75" style="width:109.5pt;height:33.75pt" o:ole="">
            <v:imagedata r:id="rId45" o:title=""/>
          </v:shape>
          <o:OLEObject Type="Embed" ProgID="Equation.3" ShapeID="_x0000_i1048" DrawAspect="Content" ObjectID="_1592048516" r:id="rId46"/>
        </w:object>
      </w:r>
      <w:r w:rsidRPr="00C94B9D">
        <w:rPr>
          <w:b/>
        </w:rPr>
        <w:t xml:space="preserve"> = 1</w:t>
      </w:r>
      <w:r w:rsidR="00672B40">
        <w:rPr>
          <w:b/>
        </w:rPr>
        <w:t>3</w:t>
      </w:r>
      <w:r w:rsidRPr="00C94B9D">
        <w:rPr>
          <w:b/>
        </w:rPr>
        <w:t>.</w:t>
      </w:r>
      <w:r w:rsidR="00672B40">
        <w:rPr>
          <w:b/>
        </w:rPr>
        <w:t>09</w:t>
      </w:r>
      <w:r w:rsidRPr="00C94B9D">
        <w:rPr>
          <w:b/>
        </w:rPr>
        <w:t>%</w:t>
      </w:r>
    </w:p>
    <w:p w14:paraId="31A94259" w14:textId="77777777" w:rsidR="00B14324" w:rsidRPr="00C94B9D" w:rsidRDefault="00B14324" w:rsidP="001E0A58">
      <w:pPr>
        <w:ind w:firstLine="720"/>
        <w:rPr>
          <w:b/>
        </w:rPr>
      </w:pPr>
    </w:p>
    <w:p w14:paraId="45630B9A" w14:textId="3701BD9E"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672B40">
        <w:rPr>
          <w:b/>
        </w:rPr>
        <w:t>15</w:t>
      </w:r>
      <w:r w:rsidR="00D84131">
        <w:rPr>
          <w:b/>
        </w:rPr>
        <w:t>,</w:t>
      </w:r>
      <w:r w:rsidR="00672B40">
        <w:rPr>
          <w:b/>
        </w:rPr>
        <w:t>00</w:t>
      </w:r>
      <w:r w:rsidR="00331A61">
        <w:rPr>
          <w:b/>
        </w:rPr>
        <w:t>0</w:t>
      </w:r>
      <w:r w:rsidR="0090187A">
        <w:rPr>
          <w:b/>
        </w:rPr>
        <w:t xml:space="preserve"> </w:t>
      </w:r>
      <w:r w:rsidR="00B14324" w:rsidRPr="00C94B9D">
        <w:rPr>
          <w:b/>
        </w:rPr>
        <w:t>and deductions</w:t>
      </w:r>
      <w:r w:rsidR="00EB2E83">
        <w:rPr>
          <w:b/>
        </w:rPr>
        <w:t xml:space="preserve"> up to $</w:t>
      </w:r>
      <w:r w:rsidR="00D84131">
        <w:rPr>
          <w:b/>
        </w:rPr>
        <w:t>72,6</w:t>
      </w:r>
      <w:r w:rsidR="00FE381C">
        <w:rPr>
          <w:b/>
        </w:rPr>
        <w:t>0</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2CDB689F"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4D09C4">
        <w:t>problem 39</w:t>
      </w:r>
      <w:r w:rsidR="00C45B4B">
        <w:t>, if Jorge and Anita earn an additional $100,000 of taxable income, what is their marginal tax rate on this income?  What is their marginal rate if, instead, they reported an additional $100,000 in deductions?</w:t>
      </w:r>
    </w:p>
    <w:p w14:paraId="3AB39BBB" w14:textId="48686591" w:rsidR="00B14324" w:rsidRPr="00C94B9D"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672B40">
        <w:rPr>
          <w:b/>
        </w:rPr>
        <w:t>23</w:t>
      </w:r>
      <w:r w:rsidR="00D84131">
        <w:rPr>
          <w:b/>
        </w:rPr>
        <w:t>.</w:t>
      </w:r>
      <w:r w:rsidR="00672B40">
        <w:rPr>
          <w:b/>
        </w:rPr>
        <w:t>70</w:t>
      </w:r>
      <w:r w:rsidR="008903F3">
        <w:rPr>
          <w:b/>
        </w:rPr>
        <w:t xml:space="preserve"> percent</w:t>
      </w:r>
      <w:r w:rsidRPr="00C94B9D">
        <w:rPr>
          <w:b/>
        </w:rPr>
        <w:t>.</w:t>
      </w:r>
      <w:r w:rsidRPr="00C94B9D">
        <w:rPr>
          <w:b/>
        </w:rPr>
        <w:br/>
      </w:r>
      <w:r w:rsidRPr="00C94B9D">
        <w:rPr>
          <w:b/>
        </w:rPr>
        <w:br/>
        <w:t xml:space="preserve">Marginal Tax Rate = </w:t>
      </w:r>
      <w:r w:rsidRPr="00C94B9D">
        <w:rPr>
          <w:b/>
          <w:position w:val="-22"/>
        </w:rPr>
        <w:object w:dxaOrig="1740" w:dyaOrig="620" w14:anchorId="133781F5">
          <v:shape id="_x0000_i1049" type="#_x0000_t75" style="width:87.75pt;height:30.75pt" o:ole="">
            <v:imagedata r:id="rId7" o:title=""/>
          </v:shape>
          <o:OLEObject Type="Embed" ProgID="Equation.2" ShapeID="_x0000_i1049" DrawAspect="Content" ObjectID="_1592048517" r:id="rId47"/>
        </w:object>
      </w:r>
      <w:r w:rsidRPr="00C94B9D">
        <w:rPr>
          <w:b/>
        </w:rPr>
        <w:t xml:space="preserve">= </w:t>
      </w:r>
      <w:r w:rsidR="005E171E" w:rsidRPr="00F25664">
        <w:rPr>
          <w:b/>
          <w:position w:val="-28"/>
        </w:rPr>
        <w:object w:dxaOrig="2260" w:dyaOrig="660" w14:anchorId="5381417C">
          <v:shape id="_x0000_i1050" type="#_x0000_t75" style="width:113.25pt;height:33.75pt" o:ole="">
            <v:imagedata r:id="rId48" o:title=""/>
          </v:shape>
          <o:OLEObject Type="Embed" ProgID="Equation.3" ShapeID="_x0000_i1050" DrawAspect="Content" ObjectID="_1592048518" r:id="rId49"/>
        </w:object>
      </w:r>
      <w:r w:rsidRPr="00C94B9D">
        <w:rPr>
          <w:b/>
        </w:rPr>
        <w:t xml:space="preserve"> = </w:t>
      </w:r>
      <w:r w:rsidR="00672B40">
        <w:rPr>
          <w:b/>
        </w:rPr>
        <w:t>23</w:t>
      </w:r>
      <w:r w:rsidR="00D84131">
        <w:rPr>
          <w:b/>
        </w:rPr>
        <w:t>.</w:t>
      </w:r>
      <w:r w:rsidR="00672B40">
        <w:rPr>
          <w:b/>
        </w:rPr>
        <w:t>70</w:t>
      </w:r>
      <w:r w:rsidRPr="00C94B9D">
        <w:rPr>
          <w:b/>
        </w:rPr>
        <w:t>%</w:t>
      </w:r>
    </w:p>
    <w:p w14:paraId="663B2C94" w14:textId="0160D33D" w:rsidR="00B14324" w:rsidRPr="00C94B9D"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ate on the deductions would be 19</w:t>
      </w:r>
      <w:r w:rsidRPr="00C94B9D">
        <w:rPr>
          <w:b/>
        </w:rPr>
        <w:t>.</w:t>
      </w:r>
      <w:r w:rsidR="00D84131">
        <w:rPr>
          <w:b/>
        </w:rPr>
        <w:t>26</w:t>
      </w:r>
      <w:r w:rsidR="008903F3">
        <w:rPr>
          <w:b/>
        </w:rPr>
        <w:t xml:space="preserve"> percent</w:t>
      </w:r>
      <w:r w:rsidRPr="00C94B9D">
        <w:rPr>
          <w:b/>
        </w:rPr>
        <w:t>.</w:t>
      </w:r>
      <w:r w:rsidRPr="00C94B9D">
        <w:rPr>
          <w:b/>
        </w:rPr>
        <w:br/>
      </w:r>
      <w:r w:rsidRPr="00C94B9D">
        <w:rPr>
          <w:b/>
        </w:rPr>
        <w:br/>
      </w:r>
      <w:r w:rsidRPr="00C94B9D">
        <w:rPr>
          <w:b/>
        </w:rPr>
        <w:lastRenderedPageBreak/>
        <w:t xml:space="preserve">Marginal Tax Rate = </w:t>
      </w:r>
      <w:r w:rsidRPr="00C94B9D">
        <w:rPr>
          <w:b/>
          <w:position w:val="-24"/>
        </w:rPr>
        <w:object w:dxaOrig="1740" w:dyaOrig="620" w14:anchorId="20BA15B4">
          <v:shape id="_x0000_i1051" type="#_x0000_t75" style="width:87.75pt;height:30.75pt" o:ole="">
            <v:imagedata r:id="rId50" o:title=""/>
          </v:shape>
          <o:OLEObject Type="Embed" ProgID="Equation.3" ShapeID="_x0000_i1051" DrawAspect="Content" ObjectID="_1592048519" r:id="rId51"/>
        </w:object>
      </w:r>
      <w:r w:rsidRPr="00C94B9D">
        <w:rPr>
          <w:b/>
        </w:rPr>
        <w:t xml:space="preserve">= </w:t>
      </w:r>
      <w:r w:rsidR="005E171E" w:rsidRPr="00F25664">
        <w:rPr>
          <w:b/>
          <w:position w:val="-28"/>
        </w:rPr>
        <w:object w:dxaOrig="2160" w:dyaOrig="660" w14:anchorId="1DDF6433">
          <v:shape id="_x0000_i1052" type="#_x0000_t75" style="width:108pt;height:33.75pt" o:ole="">
            <v:imagedata r:id="rId52" o:title=""/>
          </v:shape>
          <o:OLEObject Type="Embed" ProgID="Equation.3" ShapeID="_x0000_i1052" DrawAspect="Content" ObjectID="_1592048520" r:id="rId53"/>
        </w:object>
      </w:r>
      <w:r w:rsidR="005E171E">
        <w:rPr>
          <w:b/>
        </w:rPr>
        <w:t xml:space="preserve"> = 19</w:t>
      </w:r>
      <w:r w:rsidR="00FE381C">
        <w:rPr>
          <w:b/>
        </w:rPr>
        <w:t>.</w:t>
      </w:r>
      <w:r w:rsidR="00D84131">
        <w:rPr>
          <w:b/>
        </w:rPr>
        <w:t>26</w:t>
      </w:r>
      <w:r w:rsidRPr="00C94B9D">
        <w:rPr>
          <w:b/>
        </w:rPr>
        <w:t>%</w:t>
      </w:r>
      <w:r w:rsidRPr="00C94B9D">
        <w:rPr>
          <w:b/>
        </w:rPr>
        <w:br/>
      </w:r>
    </w:p>
    <w:p w14:paraId="072A2A32" w14:textId="41DD3327"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 how much federal tax will they owe?  What is their average tax rate?  What is their effective tax rate?  What is their current marginal tax rate?</w:t>
      </w:r>
    </w:p>
    <w:p w14:paraId="77A18060" w14:textId="40C1D553" w:rsidR="00B14324" w:rsidRDefault="00B14324" w:rsidP="001E0A58">
      <w:pPr>
        <w:tabs>
          <w:tab w:val="left" w:pos="1260"/>
        </w:tabs>
        <w:ind w:left="720"/>
        <w:rPr>
          <w:b/>
        </w:rPr>
      </w:pPr>
      <w:r>
        <w:br/>
      </w:r>
      <w:r>
        <w:rPr>
          <w:b/>
        </w:rPr>
        <w:t xml:space="preserve">Scot and </w:t>
      </w:r>
      <w:proofErr w:type="spellStart"/>
      <w:r>
        <w:rPr>
          <w:b/>
        </w:rPr>
        <w:t>Vidia</w:t>
      </w:r>
      <w:proofErr w:type="spellEnd"/>
      <w:r w:rsidR="000F4102">
        <w:rPr>
          <w:b/>
        </w:rPr>
        <w:t xml:space="preserve"> will owe $46,179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4DBEC0C0" w:rsidR="00B14324" w:rsidRPr="00C94B9D" w:rsidRDefault="00B14324" w:rsidP="001E0A58">
      <w:pPr>
        <w:tabs>
          <w:tab w:val="left" w:pos="1260"/>
        </w:tabs>
        <w:rPr>
          <w:b/>
        </w:rPr>
      </w:pPr>
      <w:r w:rsidRPr="00C94B9D">
        <w:rPr>
          <w:b/>
        </w:rPr>
        <w:tab/>
      </w:r>
      <w:r w:rsidR="000F4102">
        <w:rPr>
          <w:b/>
        </w:rPr>
        <w:t>$46,179 = $28,179 + 24</w:t>
      </w:r>
      <w:r w:rsidRPr="00C94B9D">
        <w:rPr>
          <w:b/>
        </w:rPr>
        <w:t>%</w:t>
      </w:r>
      <w:r w:rsidR="00FF45B5">
        <w:rPr>
          <w:b/>
        </w:rPr>
        <w:t xml:space="preserve"> </w:t>
      </w:r>
      <w:r w:rsidRPr="00C94B9D">
        <w:rPr>
          <w:b/>
        </w:rPr>
        <w:t>($240,000 - $</w:t>
      </w:r>
      <w:r w:rsidR="000F4102">
        <w:rPr>
          <w:b/>
        </w:rPr>
        <w:t>165,00</w:t>
      </w:r>
      <w:r w:rsidR="00537BEA">
        <w:rPr>
          <w:b/>
        </w:rPr>
        <w:t>0</w:t>
      </w:r>
      <w:r w:rsidRPr="00C94B9D">
        <w:rPr>
          <w:b/>
        </w:rPr>
        <w:t xml:space="preserve">).  </w:t>
      </w:r>
    </w:p>
    <w:p w14:paraId="2C16BE0E" w14:textId="1AA69133"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is 19</w:t>
      </w:r>
      <w:r w:rsidRPr="00C94B9D">
        <w:rPr>
          <w:b/>
        </w:rPr>
        <w:t>.</w:t>
      </w:r>
      <w:r w:rsidR="000F4102">
        <w:rPr>
          <w:b/>
        </w:rPr>
        <w:t>24</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1DCE08F7"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1E13A8C9">
          <v:shape id="_x0000_i1053" type="#_x0000_t75" style="width:78.75pt;height:30.75pt" o:ole="">
            <v:imagedata r:id="rId15" o:title=""/>
          </v:shape>
          <o:OLEObject Type="Embed" ProgID="Equation.3" ShapeID="_x0000_i1053" DrawAspect="Content" ObjectID="_1592048521" r:id="rId54"/>
        </w:object>
      </w:r>
      <w:r w:rsidRPr="00C94B9D">
        <w:rPr>
          <w:b/>
        </w:rPr>
        <w:t>=</w:t>
      </w:r>
      <w:r w:rsidR="000F4102" w:rsidRPr="00C94B9D">
        <w:rPr>
          <w:b/>
          <w:position w:val="-28"/>
        </w:rPr>
        <w:object w:dxaOrig="999" w:dyaOrig="660" w14:anchorId="733ED998">
          <v:shape id="_x0000_i1054" type="#_x0000_t75" style="width:50.25pt;height:33.75pt" o:ole="">
            <v:imagedata r:id="rId55" o:title=""/>
          </v:shape>
          <o:OLEObject Type="Embed" ProgID="Equation.3" ShapeID="_x0000_i1054" DrawAspect="Content" ObjectID="_1592048522" r:id="rId56"/>
        </w:object>
      </w:r>
      <w:r w:rsidRPr="00C94B9D">
        <w:rPr>
          <w:b/>
        </w:rPr>
        <w:t xml:space="preserve"> = </w:t>
      </w:r>
      <w:r w:rsidR="000F4102">
        <w:rPr>
          <w:b/>
        </w:rPr>
        <w:t>19.24</w:t>
      </w:r>
      <w:r w:rsidR="00EB20AD">
        <w:rPr>
          <w:b/>
        </w:rPr>
        <w:t>%</w:t>
      </w:r>
    </w:p>
    <w:p w14:paraId="4DF9B851" w14:textId="77777777" w:rsidR="00B14324" w:rsidRPr="00C94B9D" w:rsidRDefault="00B14324" w:rsidP="001E0A58">
      <w:pPr>
        <w:ind w:firstLine="720"/>
        <w:rPr>
          <w:b/>
        </w:rPr>
      </w:pPr>
    </w:p>
    <w:p w14:paraId="0020E202" w14:textId="02573036"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is 18</w:t>
      </w:r>
      <w:r w:rsidRPr="00C94B9D">
        <w:rPr>
          <w:b/>
        </w:rPr>
        <w:t>.</w:t>
      </w:r>
      <w:r w:rsidR="000F4102">
        <w:rPr>
          <w:b/>
        </w:rPr>
        <w:t>85</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468AEB63" w:rsidR="00B14324" w:rsidRPr="00C94B9D" w:rsidRDefault="00B14324" w:rsidP="001E0A58">
      <w:pPr>
        <w:ind w:left="720"/>
        <w:rPr>
          <w:b/>
        </w:rPr>
      </w:pPr>
      <w:r w:rsidRPr="00C94B9D">
        <w:rPr>
          <w:b/>
        </w:rPr>
        <w:t xml:space="preserve">Effective tax rate = </w:t>
      </w:r>
      <w:r w:rsidRPr="00C94B9D">
        <w:rPr>
          <w:b/>
          <w:position w:val="-24"/>
        </w:rPr>
        <w:object w:dxaOrig="1320" w:dyaOrig="620" w14:anchorId="4D2E8D5C">
          <v:shape id="_x0000_i1055" type="#_x0000_t75" style="width:66pt;height:30.75pt" o:ole="">
            <v:imagedata r:id="rId19" o:title=""/>
          </v:shape>
          <o:OLEObject Type="Embed" ProgID="Equation.3" ShapeID="_x0000_i1055" DrawAspect="Content" ObjectID="_1592048523" r:id="rId57"/>
        </w:object>
      </w:r>
      <w:r w:rsidRPr="00C94B9D">
        <w:rPr>
          <w:b/>
        </w:rPr>
        <w:t xml:space="preserve"> = </w:t>
      </w:r>
      <w:r w:rsidR="000F4102" w:rsidRPr="000E0A0C">
        <w:rPr>
          <w:b/>
          <w:position w:val="-28"/>
        </w:rPr>
        <w:object w:dxaOrig="2040" w:dyaOrig="660" w14:anchorId="0DF1E70E">
          <v:shape id="_x0000_i1056" type="#_x0000_t75" style="width:102pt;height:34.5pt" o:ole="">
            <v:imagedata r:id="rId58" o:title=""/>
          </v:shape>
          <o:OLEObject Type="Embed" ProgID="Equation.3" ShapeID="_x0000_i1056" DrawAspect="Content" ObjectID="_1592048524" r:id="rId59"/>
        </w:object>
      </w:r>
      <w:r w:rsidR="000F4102">
        <w:rPr>
          <w:b/>
        </w:rPr>
        <w:t xml:space="preserve"> = 18</w:t>
      </w:r>
      <w:r w:rsidRPr="00C94B9D">
        <w:rPr>
          <w:b/>
        </w:rPr>
        <w:t>.</w:t>
      </w:r>
      <w:r w:rsidR="000F4102">
        <w:rPr>
          <w:b/>
        </w:rPr>
        <w:t>85</w:t>
      </w:r>
      <w:r w:rsidRPr="00C94B9D">
        <w:rPr>
          <w:b/>
        </w:rPr>
        <w:t>%</w:t>
      </w:r>
    </w:p>
    <w:p w14:paraId="2527D6C7" w14:textId="77777777" w:rsidR="00B14324" w:rsidRPr="00C94B9D" w:rsidRDefault="00B14324" w:rsidP="001E0A58">
      <w:pPr>
        <w:ind w:firstLine="720"/>
        <w:rPr>
          <w:b/>
        </w:rPr>
      </w:pPr>
    </w:p>
    <w:p w14:paraId="0467571B" w14:textId="2369C1A5"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5E171E">
        <w:rPr>
          <w:b/>
        </w:rPr>
        <w:t xml:space="preserve"> up to $75</w:t>
      </w:r>
      <w:r w:rsidR="00FA4787">
        <w:rPr>
          <w:b/>
        </w:rPr>
        <w:t>,</w:t>
      </w:r>
      <w:r w:rsidR="005E171E">
        <w:rPr>
          <w:b/>
        </w:rPr>
        <w:t>00</w:t>
      </w:r>
      <w:r w:rsidR="00FA4787">
        <w:rPr>
          <w:b/>
        </w:rPr>
        <w:t xml:space="preserve">0 </w:t>
      </w:r>
      <w:r w:rsidRPr="00C94B9D">
        <w:rPr>
          <w:b/>
        </w:rPr>
        <w:t xml:space="preserve">and deductions </w:t>
      </w:r>
      <w:r w:rsidR="00FA4787">
        <w:rPr>
          <w:b/>
        </w:rPr>
        <w:t>up to $</w:t>
      </w:r>
      <w:r w:rsidR="005E171E">
        <w:rPr>
          <w:b/>
        </w:rPr>
        <w:t>75</w:t>
      </w:r>
      <w:r w:rsidR="00FA4787">
        <w:rPr>
          <w:b/>
        </w:rPr>
        <w:t>,</w:t>
      </w:r>
      <w:r w:rsidR="005E171E">
        <w:rPr>
          <w:b/>
        </w:rPr>
        <w:t>000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709CC829" w:rsidR="00B14324" w:rsidRDefault="00B14324" w:rsidP="001E0A58">
      <w:pPr>
        <w:numPr>
          <w:ilvl w:val="0"/>
          <w:numId w:val="13"/>
        </w:numPr>
        <w:tabs>
          <w:tab w:val="left" w:pos="900"/>
        </w:tabs>
        <w:spacing w:before="120" w:after="120"/>
      </w:pPr>
      <w:r>
        <w:t>[</w:t>
      </w:r>
      <w:r w:rsidR="007D5FAF">
        <w:t>LO 3</w:t>
      </w:r>
      <w:r>
        <w:t xml:space="preserve">] Using the facts in </w:t>
      </w:r>
      <w:r w:rsidR="00C1613D">
        <w:t>problem 41</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215E9D25"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0F4102">
        <w:rPr>
          <w:b/>
        </w:rPr>
        <w:t xml:space="preserve"> tax rate on the income is 24.50</w:t>
      </w:r>
      <w:r w:rsidR="00045B07">
        <w:rPr>
          <w:b/>
        </w:rPr>
        <w:t xml:space="preserve"> percent</w:t>
      </w:r>
      <w:r w:rsidRPr="00C94B9D">
        <w:rPr>
          <w:b/>
        </w:rPr>
        <w:t>.</w:t>
      </w:r>
      <w:r w:rsidR="001A299F">
        <w:rPr>
          <w:b/>
        </w:rPr>
        <w:t xml:space="preserve">  </w:t>
      </w:r>
    </w:p>
    <w:p w14:paraId="036B4AC4" w14:textId="56D4FE4F" w:rsidR="00B14324" w:rsidRPr="00C94B9D" w:rsidRDefault="00B14324" w:rsidP="001E0A58">
      <w:pPr>
        <w:spacing w:before="120" w:after="120"/>
        <w:ind w:left="720"/>
        <w:rPr>
          <w:b/>
        </w:rPr>
      </w:pPr>
      <w:r w:rsidRPr="00C94B9D">
        <w:rPr>
          <w:b/>
        </w:rPr>
        <w:br/>
        <w:t xml:space="preserve">Marginal Tax Rate = </w:t>
      </w:r>
      <w:r w:rsidRPr="00C94B9D">
        <w:rPr>
          <w:b/>
          <w:position w:val="-22"/>
        </w:rPr>
        <w:object w:dxaOrig="1740" w:dyaOrig="620" w14:anchorId="1439B564">
          <v:shape id="_x0000_i1057" type="#_x0000_t75" style="width:87.75pt;height:30.75pt" o:ole="">
            <v:imagedata r:id="rId7" o:title=""/>
          </v:shape>
          <o:OLEObject Type="Embed" ProgID="Equation.2" ShapeID="_x0000_i1057" DrawAspect="Content" ObjectID="_1592048525" r:id="rId60"/>
        </w:object>
      </w:r>
      <w:r w:rsidRPr="00C94B9D">
        <w:rPr>
          <w:b/>
        </w:rPr>
        <w:t xml:space="preserve">= </w:t>
      </w:r>
      <w:r w:rsidR="000F4102" w:rsidRPr="00312195">
        <w:rPr>
          <w:b/>
          <w:position w:val="-28"/>
        </w:rPr>
        <w:object w:dxaOrig="2260" w:dyaOrig="660" w14:anchorId="04F084BD">
          <v:shape id="_x0000_i1058" type="#_x0000_t75" style="width:112.5pt;height:34.5pt" o:ole="">
            <v:imagedata r:id="rId61" o:title=""/>
          </v:shape>
          <o:OLEObject Type="Embed" ProgID="Equation.3" ShapeID="_x0000_i1058" DrawAspect="Content" ObjectID="_1592048526" r:id="rId62"/>
        </w:object>
      </w:r>
      <w:r w:rsidR="000F4102">
        <w:rPr>
          <w:b/>
        </w:rPr>
        <w:t xml:space="preserve"> = 24.50</w:t>
      </w:r>
      <w:r w:rsidRPr="00C94B9D">
        <w:rPr>
          <w:b/>
        </w:rPr>
        <w:t>%</w:t>
      </w:r>
    </w:p>
    <w:p w14:paraId="461FF2BB" w14:textId="74A9F6C4" w:rsidR="00B14324" w:rsidRDefault="00B14324" w:rsidP="001E0A58">
      <w:pPr>
        <w:spacing w:before="120" w:after="120"/>
        <w:ind w:left="720"/>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0F4102">
        <w:rPr>
          <w:b/>
        </w:rPr>
        <w:t>23.88</w:t>
      </w:r>
      <w:r w:rsidR="005D4C94">
        <w:rPr>
          <w:b/>
        </w:rPr>
        <w:t xml:space="preserve"> </w:t>
      </w:r>
      <w:r w:rsidR="008903F3">
        <w:rPr>
          <w:b/>
        </w:rPr>
        <w:t>percent</w:t>
      </w:r>
      <w:r w:rsidRPr="00C94B9D">
        <w:rPr>
          <w:b/>
        </w:rPr>
        <w:t>.</w:t>
      </w:r>
      <w:r w:rsidRPr="00C94B9D">
        <w:rPr>
          <w:b/>
        </w:rPr>
        <w:br/>
      </w:r>
      <w:r w:rsidRPr="00C94B9D">
        <w:rPr>
          <w:b/>
        </w:rPr>
        <w:lastRenderedPageBreak/>
        <w:br/>
        <w:t xml:space="preserve">Marginal Tax Rate = </w:t>
      </w:r>
      <w:r w:rsidRPr="00C94B9D">
        <w:rPr>
          <w:b/>
          <w:position w:val="-22"/>
        </w:rPr>
        <w:object w:dxaOrig="1740" w:dyaOrig="620" w14:anchorId="1A20FE1C">
          <v:shape id="_x0000_i1059" type="#_x0000_t75" style="width:87.75pt;height:30.75pt" o:ole="">
            <v:imagedata r:id="rId7" o:title=""/>
          </v:shape>
          <o:OLEObject Type="Embed" ProgID="Equation.2" ShapeID="_x0000_i1059" DrawAspect="Content" ObjectID="_1592048527" r:id="rId63"/>
        </w:object>
      </w:r>
      <w:r w:rsidRPr="00C94B9D">
        <w:rPr>
          <w:b/>
        </w:rPr>
        <w:t xml:space="preserve">= </w:t>
      </w:r>
      <w:r w:rsidR="00D64029" w:rsidRPr="00312195">
        <w:rPr>
          <w:b/>
          <w:position w:val="-28"/>
        </w:rPr>
        <w:object w:dxaOrig="2280" w:dyaOrig="660" w14:anchorId="7EC13B87">
          <v:shape id="_x0000_i1060" type="#_x0000_t75" style="width:112.5pt;height:34.5pt" o:ole="">
            <v:imagedata r:id="rId64" o:title=""/>
          </v:shape>
          <o:OLEObject Type="Embed" ProgID="Equation.3" ShapeID="_x0000_i1060" DrawAspect="Content" ObjectID="_1592048528" r:id="rId65"/>
        </w:object>
      </w:r>
      <w:r w:rsidR="00547E72">
        <w:rPr>
          <w:b/>
        </w:rPr>
        <w:t xml:space="preserve"> </w:t>
      </w:r>
      <w:r w:rsidR="00B8333B">
        <w:rPr>
          <w:b/>
        </w:rPr>
        <w:t>=</w:t>
      </w:r>
      <w:r w:rsidRPr="00C94B9D">
        <w:rPr>
          <w:b/>
        </w:rPr>
        <w:t xml:space="preserve"> </w:t>
      </w:r>
      <w:r w:rsidR="000F4102">
        <w:rPr>
          <w:b/>
        </w:rPr>
        <w:t>23.88</w:t>
      </w:r>
      <w:r w:rsidR="00B8333B" w:rsidRPr="00312195">
        <w:rPr>
          <w:b/>
        </w:rPr>
        <w:t>%</w:t>
      </w:r>
      <w:r w:rsidR="00B8333B">
        <w:rPr>
          <w:b/>
        </w:rPr>
        <w:t xml:space="preserve"> </w:t>
      </w:r>
    </w:p>
    <w:p w14:paraId="52AFCC3F" w14:textId="490E5E29"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with similar</w:t>
      </w:r>
      <w:r>
        <w:t xml:space="preserve"> risk and other</w:t>
      </w:r>
      <w:r w:rsidRPr="008F0DD6">
        <w:t xml:space="preserve"> </w:t>
      </w:r>
      <w:r w:rsidR="00240CFC">
        <w:t>nontax</w:t>
      </w:r>
      <w:r w:rsidRPr="008F0DD6">
        <w:t xml:space="preserve"> characteristics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1EABC24C"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Pr="00C94B9D">
        <w:rPr>
          <w:b/>
        </w:rPr>
        <w:t xml:space="preserve"> x $200,000).  A similar priced taxable bond (i.e., the </w:t>
      </w:r>
      <w:proofErr w:type="spellStart"/>
      <w:r w:rsidRPr="00C94B9D">
        <w:rPr>
          <w:b/>
        </w:rPr>
        <w:t>Surething</w:t>
      </w:r>
      <w:proofErr w:type="spellEnd"/>
      <w:r w:rsidRPr="00C94B9D">
        <w:rPr>
          <w:b/>
        </w:rPr>
        <w:t xml:space="preserve"> Inc. bond) would pay $16,000 of taxable interest (i.e., 8% x $200,000).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E49A7A4"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xml:space="preserve">, she would have paid $4,000 of explicit tax (i.e., 25% x $16,000) on the interest earned from the </w:t>
      </w:r>
      <w:proofErr w:type="spellStart"/>
      <w:r w:rsidRPr="00C94B9D">
        <w:rPr>
          <w:b/>
        </w:rPr>
        <w:t>Surething</w:t>
      </w:r>
      <w:proofErr w:type="spellEnd"/>
      <w:r w:rsidRPr="00C94B9D">
        <w:rPr>
          <w:b/>
        </w:rPr>
        <w:t>, Inc. bond.</w:t>
      </w:r>
    </w:p>
    <w:p w14:paraId="4209C939" w14:textId="2AB103BD" w:rsidR="00EE3BF7" w:rsidRPr="00CF7732" w:rsidRDefault="00EE3BF7" w:rsidP="00EE3BF7">
      <w:pPr>
        <w:numPr>
          <w:ilvl w:val="1"/>
          <w:numId w:val="13"/>
        </w:numPr>
        <w:tabs>
          <w:tab w:val="left" w:pos="900"/>
        </w:tabs>
        <w:spacing w:after="240"/>
      </w:pPr>
      <w:r w:rsidRPr="00CF7732">
        <w:t xml:space="preserve">What is her after-tax rate of return on the </w:t>
      </w:r>
      <w:proofErr w:type="spellStart"/>
      <w:r w:rsidRPr="00CF7732">
        <w:t>Surething</w:t>
      </w:r>
      <w:proofErr w:type="spellEnd"/>
      <w:r w:rsidRPr="00CF7732">
        <w:t xml:space="preserve"> Inc. bond?</w:t>
      </w:r>
      <w:r w:rsidRPr="00CF7732">
        <w:br/>
      </w:r>
    </w:p>
    <w:p w14:paraId="0C7961AF" w14:textId="04D28E11"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would be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27A51F1D" w14:textId="77777777" w:rsidR="00EE3BF7" w:rsidRDefault="00EE3BF7" w:rsidP="00EE3BF7">
      <w:pPr>
        <w:tabs>
          <w:tab w:val="left" w:pos="900"/>
        </w:tabs>
        <w:ind w:left="360"/>
        <w:rPr>
          <w:b/>
        </w:rPr>
      </w:pPr>
    </w:p>
    <w:p w14:paraId="04A75948" w14:textId="61341935" w:rsidR="00B14324" w:rsidRDefault="00EE3BF7" w:rsidP="001E0A58">
      <w:pPr>
        <w:numPr>
          <w:ilvl w:val="0"/>
          <w:numId w:val="13"/>
        </w:numPr>
        <w:tabs>
          <w:tab w:val="left" w:pos="900"/>
        </w:tabs>
      </w:pPr>
      <w:r>
        <w:lastRenderedPageBreak/>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a </w:t>
      </w:r>
      <w:proofErr w:type="spellStart"/>
      <w:r w:rsidR="00B14324">
        <w:t>Surething</w:t>
      </w:r>
      <w:proofErr w:type="spellEnd"/>
      <w:r w:rsidR="00B14324">
        <w:t xml:space="preserve"> bond at 9</w:t>
      </w:r>
      <w:r w:rsidR="008903F3">
        <w:t xml:space="preserve"> percent</w:t>
      </w:r>
      <w:r w:rsidR="00B14324">
        <w:t xml:space="preserve">.  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after tax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 x 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C2D3010"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44</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6210A784"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 x (1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 x (1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33F755C9"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2A285A24"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031002">
        <w:t>problem 46</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77777777"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r w:rsidRPr="00C94B9D">
        <w:rPr>
          <w:b/>
        </w:rPr>
        <w:t xml:space="preserve">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w:t>
      </w:r>
      <w:r w:rsidRPr="00C94B9D">
        <w:rPr>
          <w:b/>
        </w:rPr>
        <w:lastRenderedPageBreak/>
        <w:t>(i.e., 8% interest income – (8% x 30%) tax = 5.6%).  The state of New York 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51076E79" w14:textId="77777777" w:rsidR="00B14324" w:rsidRDefault="00B14324" w:rsidP="001E0A58"/>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61" type="#_x0000_t75" style="width:78.75pt;height:30.75pt" o:ole="">
            <v:imagedata r:id="rId15" o:title=""/>
          </v:shape>
          <o:OLEObject Type="Embed" ProgID="Equation.3" ShapeID="_x0000_i1061" DrawAspect="Content" ObjectID="_1592048529" r:id="rId66"/>
        </w:object>
      </w:r>
      <w:r w:rsidRPr="00C94B9D">
        <w:rPr>
          <w:b/>
        </w:rPr>
        <w:t>=</w:t>
      </w:r>
      <w:r w:rsidRPr="00C94B9D">
        <w:rPr>
          <w:b/>
          <w:position w:val="-28"/>
        </w:rPr>
        <w:object w:dxaOrig="880" w:dyaOrig="660" w14:anchorId="19E3112F">
          <v:shape id="_x0000_i1062" type="#_x0000_t75" style="width:44.25pt;height:33.75pt" o:ole="">
            <v:imagedata r:id="rId67" o:title=""/>
          </v:shape>
          <o:OLEObject Type="Embed" ProgID="Equation.3" ShapeID="_x0000_i1062" DrawAspect="Content" ObjectID="_1592048530" r:id="rId68"/>
        </w:object>
      </w:r>
      <w:r w:rsidRPr="00C94B9D">
        <w:rPr>
          <w:b/>
        </w:rPr>
        <w:t xml:space="preserve"> = 6%</w:t>
      </w:r>
    </w:p>
    <w:p w14:paraId="08ABC067" w14:textId="77777777" w:rsidR="00B14324" w:rsidRPr="00C94B9D" w:rsidRDefault="00B14324" w:rsidP="001E0A58">
      <w:pPr>
        <w:tabs>
          <w:tab w:val="left" w:pos="900"/>
        </w:tabs>
        <w:rPr>
          <w:b/>
        </w:rPr>
      </w:pPr>
    </w:p>
    <w:p w14:paraId="4000EFDB" w14:textId="77777777"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 x $50,000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6916EBE5"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D70E3D">
        <w:t>problem 48</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63" type="#_x0000_t75" style="width:66pt;height:30.75pt" o:ole="">
            <v:imagedata r:id="rId19" o:title=""/>
          </v:shape>
          <o:OLEObject Type="Embed" ProgID="Equation.3" ShapeID="_x0000_i1063" DrawAspect="Content" ObjectID="_1592048531" r:id="rId69"/>
        </w:object>
      </w:r>
      <w:r w:rsidRPr="00C94B9D">
        <w:rPr>
          <w:b/>
        </w:rPr>
        <w:t xml:space="preserve"> = </w:t>
      </w:r>
      <w:r w:rsidRPr="00C94B9D">
        <w:rPr>
          <w:b/>
          <w:position w:val="-28"/>
        </w:rPr>
        <w:object w:dxaOrig="2040" w:dyaOrig="660" w14:anchorId="0617E93C">
          <v:shape id="_x0000_i1064" type="#_x0000_t75" style="width:102.75pt;height:33.75pt" o:ole="">
            <v:imagedata r:id="rId70" o:title=""/>
          </v:shape>
          <o:OLEObject Type="Embed" ProgID="Equation.3" ShapeID="_x0000_i1064" DrawAspect="Content" ObjectID="_1592048532" r:id="rId71"/>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77777777"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 x $80,000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lastRenderedPageBreak/>
        <w:br/>
      </w:r>
      <w:r w:rsidRPr="00C94B9D">
        <w:rPr>
          <w:b/>
        </w:rPr>
        <w:t xml:space="preserve">Under the current income tax, </w:t>
      </w:r>
      <w:r>
        <w:rPr>
          <w:b/>
        </w:rPr>
        <w:t>Song</w:t>
      </w:r>
      <w:r w:rsidRPr="00C94B9D">
        <w:rPr>
          <w:b/>
        </w:rPr>
        <w:t xml:space="preserve"> has $80,000 of income after tax.  If the 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77777777" w:rsidR="00B14324" w:rsidRPr="00C94B9D" w:rsidRDefault="00B14324" w:rsidP="001E0A58">
      <w:pPr>
        <w:tabs>
          <w:tab w:val="left" w:pos="900"/>
        </w:tabs>
        <w:ind w:left="720"/>
        <w:rPr>
          <w:b/>
        </w:rPr>
      </w:pPr>
      <w:r>
        <w:rPr>
          <w:b/>
        </w:rPr>
        <w:t>Song</w:t>
      </w:r>
      <w:r w:rsidRPr="00C94B9D">
        <w:rPr>
          <w:b/>
        </w:rPr>
        <w:t xml:space="preserve"> will pay $26,666.67 in tax ($106,666.67 x .25).  Accordingly, if the income effect is descriptive, the tax base and the tax collected will increase.</w:t>
      </w:r>
    </w:p>
    <w:p w14:paraId="203F2E31" w14:textId="77777777" w:rsidR="00B14324" w:rsidRDefault="00B14324" w:rsidP="001E0A58">
      <w:pPr>
        <w:tabs>
          <w:tab w:val="left" w:pos="900"/>
        </w:tabs>
        <w:ind w:left="720"/>
      </w:pPr>
      <w:r>
        <w:br/>
      </w:r>
    </w:p>
    <w:p w14:paraId="32DBD55C" w14:textId="2F64A1B6"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DB74A2">
        <w:t>problem 50</w:t>
      </w:r>
      <w:r>
        <w:t xml:space="preserve">, what will happen to the government’s tax revenues if Song chooses to spend more time pursuing her </w:t>
      </w:r>
      <w:r w:rsidRPr="008F0DD6">
        <w:t>other passions besides work in response to the tax rate change</w:t>
      </w:r>
      <w:r>
        <w:t xml:space="preserve"> and earns only $75,000 in taxable income</w:t>
      </w:r>
      <w:r w:rsidRPr="008F0DD6">
        <w:t>?</w:t>
      </w:r>
      <w:r>
        <w:t xml:space="preserve">  What is the term that describes this type of reaction to a tax rate increase?  What types of taxpayers are likely to respond in this manner?</w:t>
      </w:r>
    </w:p>
    <w:p w14:paraId="3694EFCE" w14:textId="77777777"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would pay only $18,750 of tax under the new tax structure (i.e., $75,000 x .25).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2A1B7CD3" w14:textId="77777777" w:rsidR="00B14324" w:rsidRDefault="00B14324" w:rsidP="001E0A58">
      <w:pPr>
        <w:tabs>
          <w:tab w:val="left" w:pos="900"/>
        </w:tabs>
        <w:ind w:left="720"/>
      </w:pPr>
    </w:p>
    <w:p w14:paraId="7B907221" w14:textId="429C7DB6"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782CD7">
        <w:t>problem 52</w:t>
      </w:r>
      <w:r>
        <w:t>, what is the minimum tax that Pedro should pay to make the tax structure 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lastRenderedPageBreak/>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E5B4E41">
          <v:shape id="_x0000_i1065" type="#_x0000_t75" style="width:78.75pt;height:30.75pt" o:ole="">
            <v:imagedata r:id="rId15" o:title=""/>
          </v:shape>
          <o:OLEObject Type="Embed" ProgID="Equation.3" ShapeID="_x0000_i1065" DrawAspect="Content" ObjectID="_1592048533" r:id="rId72"/>
        </w:object>
      </w:r>
      <w:r w:rsidRPr="00C94B9D">
        <w:rPr>
          <w:b/>
        </w:rPr>
        <w:t>=</w:t>
      </w:r>
      <w:r w:rsidRPr="00C94B9D">
        <w:rPr>
          <w:b/>
          <w:position w:val="-28"/>
        </w:rPr>
        <w:object w:dxaOrig="880" w:dyaOrig="660" w14:anchorId="6FD5FAF0">
          <v:shape id="_x0000_i1066" type="#_x0000_t75" style="width:44.25pt;height:33.75pt" o:ole="">
            <v:imagedata r:id="rId67" o:title=""/>
          </v:shape>
          <o:OLEObject Type="Embed" ProgID="Equation.3" ShapeID="_x0000_i1066" DrawAspect="Content" ObjectID="_1592048534" r:id="rId73"/>
        </w:object>
      </w:r>
      <w:r w:rsidRPr="00C94B9D">
        <w:rPr>
          <w:b/>
        </w:rPr>
        <w:t xml:space="preserve"> = 6%</w:t>
      </w:r>
    </w:p>
    <w:p w14:paraId="16CBD7AC" w14:textId="77777777" w:rsidR="00B14324" w:rsidRPr="00C94B9D" w:rsidRDefault="00B14324" w:rsidP="001E0A58">
      <w:pPr>
        <w:tabs>
          <w:tab w:val="left" w:pos="900"/>
        </w:tabs>
        <w:rPr>
          <w:b/>
        </w:rPr>
      </w:pPr>
    </w:p>
    <w:p w14:paraId="251D9A48" w14:textId="77777777"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 xml:space="preserve">’s $20,000 taxable income would result in $1,200 of tax (i.e., 6% x $20,000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p>
    <w:p w14:paraId="7BB489DB" w14:textId="77777777" w:rsidR="00B14324" w:rsidRDefault="00B14324" w:rsidP="001E0A58">
      <w:pPr>
        <w:tabs>
          <w:tab w:val="left" w:pos="900"/>
        </w:tabs>
        <w:ind w:left="360"/>
      </w:pPr>
    </w:p>
    <w:p w14:paraId="58197E42" w14:textId="088F8A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782CD7">
        <w:t>problem 52</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7777777"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(which most people would argue are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proofErr w:type="spellStart"/>
      <w:r>
        <w:rPr>
          <w:b/>
        </w:rPr>
        <w:t>LaMarcus</w:t>
      </w:r>
      <w:proofErr w:type="spellEnd"/>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proofErr w:type="spellStart"/>
      <w:r>
        <w:rPr>
          <w:b/>
        </w:rPr>
        <w:t>LaMarcus</w:t>
      </w:r>
      <w:proofErr w:type="spellEnd"/>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237896CE"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w:t>
      </w:r>
      <w:r w:rsidRPr="008F0DD6">
        <w:lastRenderedPageBreak/>
        <w:t xml:space="preserve">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 xml:space="preserve">Based on the information above, the average taxpayer pays $9,750 of tax (i.e., $65,000 x 15%), leaving $55,250 of income after tax.  A 10 percent increase in revenues would mean that the average taxpayer pays $10,725 in tax ($9,750 x 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 x 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$55,250 = $65,975 x (1 – tax rate)</w:t>
      </w:r>
      <w:r w:rsidRPr="002975A9">
        <w:rPr>
          <w:b/>
        </w:rPr>
        <w:br/>
      </w:r>
      <w:r w:rsidRPr="002975A9">
        <w:rPr>
          <w:b/>
        </w:rPr>
        <w:br/>
        <w:t>Tax rate = $10,725/$65,975 = 16.26%</w:t>
      </w:r>
    </w:p>
    <w:p w14:paraId="0805C175" w14:textId="77777777" w:rsidR="00B14324" w:rsidRDefault="00B14324" w:rsidP="001E0A58">
      <w:pPr>
        <w:tabs>
          <w:tab w:val="left" w:pos="900"/>
        </w:tabs>
        <w:ind w:left="360"/>
      </w:pPr>
    </w:p>
    <w:p w14:paraId="5FDB4D10" w14:textId="77777777" w:rsidR="00B14324" w:rsidRDefault="00B14324" w:rsidP="001E0A58">
      <w:pPr>
        <w:tabs>
          <w:tab w:val="left" w:pos="900"/>
        </w:tabs>
        <w:ind w:left="360"/>
        <w:rPr>
          <w:b/>
        </w:rPr>
      </w:pPr>
    </w:p>
    <w:p w14:paraId="7B285B6A" w14:textId="643E2F1B"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74" w:history="1">
        <w:r>
          <w:rPr>
            <w:rStyle w:val="Hyperlink"/>
          </w:rPr>
          <w:t>http://www.irs.gov/</w:t>
        </w:r>
        <w:r w:rsidR="00AA5052"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6E73CDAA"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6A7938">
        <w:rPr>
          <w:b/>
        </w:rPr>
        <w:t>48</w:t>
      </w:r>
      <w:r w:rsidR="008903F3">
        <w:rPr>
          <w:b/>
        </w:rPr>
        <w:t xml:space="preserve"> percent</w:t>
      </w:r>
      <w:r w:rsidRPr="002975A9">
        <w:rPr>
          <w:b/>
        </w:rPr>
        <w:t>.  Cur</w:t>
      </w:r>
      <w:r w:rsidR="00134044">
        <w:rPr>
          <w:b/>
        </w:rPr>
        <w:t>rently, the IRS collects over $3</w:t>
      </w:r>
      <w:r w:rsidR="00951AE3">
        <w:rPr>
          <w:b/>
        </w:rPr>
        <w:t>.</w:t>
      </w:r>
      <w:r w:rsidR="00134044">
        <w:rPr>
          <w:b/>
        </w:rPr>
        <w:t>1</w:t>
      </w:r>
      <w:r w:rsidRPr="002975A9">
        <w:rPr>
          <w:b/>
        </w:rPr>
        <w:t xml:space="preserve"> trillion annually with a budget</w:t>
      </w:r>
      <w:r w:rsidR="00045B07">
        <w:rPr>
          <w:b/>
        </w:rPr>
        <w:t xml:space="preserve"> </w:t>
      </w:r>
      <w:r w:rsidR="00134044">
        <w:rPr>
          <w:b/>
        </w:rPr>
        <w:t>of $13</w:t>
      </w:r>
      <w:r w:rsidR="00D200F4">
        <w:rPr>
          <w:b/>
        </w:rPr>
        <w:t>.</w:t>
      </w:r>
      <w:r w:rsidR="00134044">
        <w:rPr>
          <w:b/>
        </w:rPr>
        <w:t>9</w:t>
      </w:r>
      <w:r w:rsidR="00A425CF">
        <w:rPr>
          <w:b/>
        </w:rPr>
        <w:t xml:space="preserve"> billion</w:t>
      </w:r>
      <w:r w:rsidRPr="002975A9">
        <w:rPr>
          <w:b/>
        </w:rPr>
        <w:t xml:space="preserve">.  Thus, for every $100 collected, about </w:t>
      </w:r>
      <w:r w:rsidR="00D43302">
        <w:rPr>
          <w:b/>
        </w:rPr>
        <w:t>.</w:t>
      </w:r>
      <w:r w:rsidR="00134044">
        <w:rPr>
          <w:b/>
        </w:rPr>
        <w:t>45</w:t>
      </w:r>
      <w:r w:rsidRPr="002975A9">
        <w:rPr>
          <w:b/>
        </w:rPr>
        <w:t xml:space="preserve"> cents is spent on collection efforts.  This data is useful in evaluating “economy.”</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70F08A93" w:rsidR="00B14324" w:rsidRDefault="00B14324" w:rsidP="001E0A58">
      <w:pPr>
        <w:ind w:left="720"/>
      </w:pPr>
      <w:r>
        <w:lastRenderedPageBreak/>
        <w:br/>
      </w:r>
      <w:r w:rsidR="006A7938">
        <w:rPr>
          <w:b/>
        </w:rPr>
        <w:t xml:space="preserve">California </w:t>
      </w:r>
      <w:r w:rsidRPr="002975A9">
        <w:rPr>
          <w:b/>
        </w:rPr>
        <w:t>currently ha</w:t>
      </w:r>
      <w:r w:rsidR="00134044">
        <w:rPr>
          <w:b/>
        </w:rPr>
        <w:t>s</w:t>
      </w:r>
      <w:r w:rsidRPr="002975A9">
        <w:rPr>
          <w:b/>
        </w:rPr>
        <w:t xml:space="preserve"> the highest individual income tax rate.  To compare tax burdens across states, one should also consider real estate and other property taxes, excise taxes (gasoline taxes), and sales taxes.  </w:t>
      </w:r>
      <w:r w:rsidRPr="002975A9">
        <w:rPr>
          <w:b/>
        </w:rPr>
        <w:br/>
      </w:r>
    </w:p>
    <w:sectPr w:rsidR="00B14324" w:rsidSect="00FD2FEC">
      <w:headerReference w:type="even" r:id="rId75"/>
      <w:headerReference w:type="default" r:id="rId76"/>
      <w:footerReference w:type="even" r:id="rId77"/>
      <w:footerReference w:type="default" r:id="rId78"/>
      <w:headerReference w:type="first" r:id="rId79"/>
      <w:footerReference w:type="first" r:id="rId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5632" w14:textId="77777777" w:rsidR="003A4C58" w:rsidRDefault="003A4C58">
      <w:r>
        <w:separator/>
      </w:r>
    </w:p>
  </w:endnote>
  <w:endnote w:type="continuationSeparator" w:id="0">
    <w:p w14:paraId="647F90EF" w14:textId="77777777" w:rsidR="003A4C58" w:rsidRDefault="003A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2CFA" w14:textId="77777777" w:rsidR="0001678C" w:rsidRDefault="0001678C"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01678C" w:rsidRDefault="00016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7E8" w14:textId="492CB344" w:rsidR="0001678C" w:rsidRPr="009865BA" w:rsidRDefault="0001678C" w:rsidP="009865BA">
    <w:pPr>
      <w:rPr>
        <w:sz w:val="14"/>
        <w:szCs w:val="22"/>
        <w:lang w:val="en-IN"/>
      </w:rPr>
    </w:pPr>
    <w:r w:rsidRPr="00101662">
      <w:rPr>
        <w:sz w:val="14"/>
        <w:szCs w:val="22"/>
        <w:lang w:val="en-IN"/>
      </w:rPr>
      <w:t>C</w:t>
    </w:r>
    <w:r>
      <w:rPr>
        <w:sz w:val="14"/>
        <w:szCs w:val="22"/>
        <w:lang w:val="en-IN"/>
      </w:rPr>
      <w:t>opyright © 201</w:t>
    </w:r>
    <w:r w:rsidR="00504A80">
      <w:rPr>
        <w:sz w:val="14"/>
        <w:szCs w:val="22"/>
        <w:lang w:val="en-IN"/>
      </w:rPr>
      <w:t>9</w:t>
    </w:r>
    <w:r w:rsidRPr="00101662">
      <w:rPr>
        <w:sz w:val="14"/>
        <w:szCs w:val="22"/>
        <w:lang w:val="en-IN"/>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2162" w14:textId="77777777" w:rsidR="0001678C" w:rsidRDefault="0001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F82A" w14:textId="77777777" w:rsidR="003A4C58" w:rsidRDefault="003A4C58">
      <w:r>
        <w:separator/>
      </w:r>
    </w:p>
  </w:footnote>
  <w:footnote w:type="continuationSeparator" w:id="0">
    <w:p w14:paraId="35247648" w14:textId="77777777" w:rsidR="003A4C58" w:rsidRDefault="003A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3505" w14:textId="77777777" w:rsidR="0001678C" w:rsidRDefault="00016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5E4" w14:textId="392201A8" w:rsidR="0001678C" w:rsidRPr="00FC6A28" w:rsidRDefault="0001678C" w:rsidP="00FC6A28">
    <w:pPr>
      <w:pStyle w:val="Header"/>
      <w:jc w:val="right"/>
    </w:pPr>
    <w:bookmarkStart w:id="0" w:name="_GoBack"/>
    <w:bookmarkEnd w:id="0"/>
    <w:r>
      <w:t xml:space="preserve">Solutions Manual </w:t>
    </w:r>
    <w:r w:rsidRPr="007F39E0">
      <w:t>-</w:t>
    </w:r>
    <w:r>
      <w:rPr>
        <w:i/>
      </w:rPr>
      <w:t xml:space="preserve"> Taxation of Individuals, </w:t>
    </w:r>
    <w:r>
      <w:t>by Spilker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E1E7" w14:textId="77777777" w:rsidR="0001678C" w:rsidRDefault="0001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activeWritingStyle w:appName="MSWord" w:lang="en-US" w:vendorID="64" w:dllVersion="6" w:nlCheck="1" w:checkStyle="0"/>
  <w:activeWritingStyle w:appName="MSWord" w:lang="en-IN" w:vendorID="64" w:dllVersion="6"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537B"/>
    <w:rsid w:val="000368FD"/>
    <w:rsid w:val="00045B07"/>
    <w:rsid w:val="00046532"/>
    <w:rsid w:val="000501EC"/>
    <w:rsid w:val="000560F1"/>
    <w:rsid w:val="00065B03"/>
    <w:rsid w:val="000709B5"/>
    <w:rsid w:val="000715B8"/>
    <w:rsid w:val="00076429"/>
    <w:rsid w:val="000775B1"/>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246CE"/>
    <w:rsid w:val="0012746A"/>
    <w:rsid w:val="00132077"/>
    <w:rsid w:val="00133717"/>
    <w:rsid w:val="00134044"/>
    <w:rsid w:val="00135D68"/>
    <w:rsid w:val="0013683B"/>
    <w:rsid w:val="001368E9"/>
    <w:rsid w:val="001373CD"/>
    <w:rsid w:val="00140405"/>
    <w:rsid w:val="00141677"/>
    <w:rsid w:val="001478FC"/>
    <w:rsid w:val="0016121E"/>
    <w:rsid w:val="00175101"/>
    <w:rsid w:val="0017573B"/>
    <w:rsid w:val="00181A62"/>
    <w:rsid w:val="00186580"/>
    <w:rsid w:val="001A1DB3"/>
    <w:rsid w:val="001A299F"/>
    <w:rsid w:val="001A70C6"/>
    <w:rsid w:val="001B2690"/>
    <w:rsid w:val="001B6BD4"/>
    <w:rsid w:val="001B7BE5"/>
    <w:rsid w:val="001C45FB"/>
    <w:rsid w:val="001C594E"/>
    <w:rsid w:val="001C6735"/>
    <w:rsid w:val="001C6C40"/>
    <w:rsid w:val="001D1201"/>
    <w:rsid w:val="001D2EDF"/>
    <w:rsid w:val="001D5763"/>
    <w:rsid w:val="001E0A58"/>
    <w:rsid w:val="001E2740"/>
    <w:rsid w:val="001E4F3D"/>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930"/>
    <w:rsid w:val="002B5F09"/>
    <w:rsid w:val="002C6118"/>
    <w:rsid w:val="002C6C5C"/>
    <w:rsid w:val="002D4BCF"/>
    <w:rsid w:val="002D5C1F"/>
    <w:rsid w:val="002E1422"/>
    <w:rsid w:val="002E5030"/>
    <w:rsid w:val="002F03D2"/>
    <w:rsid w:val="00312195"/>
    <w:rsid w:val="00317628"/>
    <w:rsid w:val="003239F9"/>
    <w:rsid w:val="00323A89"/>
    <w:rsid w:val="00326577"/>
    <w:rsid w:val="003270A5"/>
    <w:rsid w:val="00327C84"/>
    <w:rsid w:val="00331A61"/>
    <w:rsid w:val="00336951"/>
    <w:rsid w:val="003401A3"/>
    <w:rsid w:val="00340347"/>
    <w:rsid w:val="003410FE"/>
    <w:rsid w:val="00343454"/>
    <w:rsid w:val="003571F5"/>
    <w:rsid w:val="003603C9"/>
    <w:rsid w:val="00360BF7"/>
    <w:rsid w:val="00360DAB"/>
    <w:rsid w:val="0036110E"/>
    <w:rsid w:val="00371A54"/>
    <w:rsid w:val="00387017"/>
    <w:rsid w:val="00393501"/>
    <w:rsid w:val="00394413"/>
    <w:rsid w:val="00397E71"/>
    <w:rsid w:val="003A24B3"/>
    <w:rsid w:val="003A4C58"/>
    <w:rsid w:val="003A6F06"/>
    <w:rsid w:val="003B39E9"/>
    <w:rsid w:val="003B7A9C"/>
    <w:rsid w:val="003C5A79"/>
    <w:rsid w:val="003C63E3"/>
    <w:rsid w:val="003C796E"/>
    <w:rsid w:val="003D071A"/>
    <w:rsid w:val="003D4ED0"/>
    <w:rsid w:val="003E1FEE"/>
    <w:rsid w:val="003E4824"/>
    <w:rsid w:val="003E63E9"/>
    <w:rsid w:val="004153DB"/>
    <w:rsid w:val="00420EDB"/>
    <w:rsid w:val="00424D5C"/>
    <w:rsid w:val="004349C7"/>
    <w:rsid w:val="004364EE"/>
    <w:rsid w:val="004442C2"/>
    <w:rsid w:val="00444783"/>
    <w:rsid w:val="00454670"/>
    <w:rsid w:val="00454A6D"/>
    <w:rsid w:val="00462D73"/>
    <w:rsid w:val="00464838"/>
    <w:rsid w:val="0046590D"/>
    <w:rsid w:val="00465E1E"/>
    <w:rsid w:val="004708AB"/>
    <w:rsid w:val="00473EB6"/>
    <w:rsid w:val="0048049E"/>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6D95"/>
    <w:rsid w:val="004F048A"/>
    <w:rsid w:val="004F049B"/>
    <w:rsid w:val="004F14E1"/>
    <w:rsid w:val="004F655D"/>
    <w:rsid w:val="00504A80"/>
    <w:rsid w:val="00504DAC"/>
    <w:rsid w:val="00505254"/>
    <w:rsid w:val="005052F2"/>
    <w:rsid w:val="005102BD"/>
    <w:rsid w:val="0051512D"/>
    <w:rsid w:val="005174F2"/>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3ECD"/>
    <w:rsid w:val="005B08CA"/>
    <w:rsid w:val="005B660F"/>
    <w:rsid w:val="005C1E23"/>
    <w:rsid w:val="005D4C94"/>
    <w:rsid w:val="005D78BE"/>
    <w:rsid w:val="005E012A"/>
    <w:rsid w:val="005E171E"/>
    <w:rsid w:val="00607083"/>
    <w:rsid w:val="00610EA2"/>
    <w:rsid w:val="006200B6"/>
    <w:rsid w:val="00621E67"/>
    <w:rsid w:val="00633B76"/>
    <w:rsid w:val="00635B09"/>
    <w:rsid w:val="006403CE"/>
    <w:rsid w:val="00644E29"/>
    <w:rsid w:val="00651465"/>
    <w:rsid w:val="006643D8"/>
    <w:rsid w:val="00672B40"/>
    <w:rsid w:val="00674297"/>
    <w:rsid w:val="00686089"/>
    <w:rsid w:val="006918D9"/>
    <w:rsid w:val="00693C37"/>
    <w:rsid w:val="006A7938"/>
    <w:rsid w:val="006B4957"/>
    <w:rsid w:val="006B5939"/>
    <w:rsid w:val="006C15AA"/>
    <w:rsid w:val="006C2698"/>
    <w:rsid w:val="006D43EC"/>
    <w:rsid w:val="006E17F4"/>
    <w:rsid w:val="006E79DD"/>
    <w:rsid w:val="006F236B"/>
    <w:rsid w:val="006F2D91"/>
    <w:rsid w:val="006F3544"/>
    <w:rsid w:val="006F5BEE"/>
    <w:rsid w:val="006F77D8"/>
    <w:rsid w:val="007040A1"/>
    <w:rsid w:val="00706F41"/>
    <w:rsid w:val="00715E02"/>
    <w:rsid w:val="00726893"/>
    <w:rsid w:val="00730AEB"/>
    <w:rsid w:val="00737901"/>
    <w:rsid w:val="007421B6"/>
    <w:rsid w:val="00746F9C"/>
    <w:rsid w:val="00750067"/>
    <w:rsid w:val="00750612"/>
    <w:rsid w:val="00763F8C"/>
    <w:rsid w:val="007663EA"/>
    <w:rsid w:val="0076791E"/>
    <w:rsid w:val="00782CD7"/>
    <w:rsid w:val="00785520"/>
    <w:rsid w:val="007942F7"/>
    <w:rsid w:val="007A3587"/>
    <w:rsid w:val="007A3E7A"/>
    <w:rsid w:val="007B28DB"/>
    <w:rsid w:val="007B2AD3"/>
    <w:rsid w:val="007B2BF3"/>
    <w:rsid w:val="007B4C40"/>
    <w:rsid w:val="007B6F93"/>
    <w:rsid w:val="007C3922"/>
    <w:rsid w:val="007C7E7F"/>
    <w:rsid w:val="007D109C"/>
    <w:rsid w:val="007D38B6"/>
    <w:rsid w:val="007D5FAF"/>
    <w:rsid w:val="007E19CD"/>
    <w:rsid w:val="007E3670"/>
    <w:rsid w:val="007E4AD9"/>
    <w:rsid w:val="007F051A"/>
    <w:rsid w:val="00813A90"/>
    <w:rsid w:val="00820710"/>
    <w:rsid w:val="0082088E"/>
    <w:rsid w:val="00824C7F"/>
    <w:rsid w:val="00830E86"/>
    <w:rsid w:val="0083100C"/>
    <w:rsid w:val="008504D4"/>
    <w:rsid w:val="0085088F"/>
    <w:rsid w:val="00855313"/>
    <w:rsid w:val="0086080E"/>
    <w:rsid w:val="00862074"/>
    <w:rsid w:val="00863C25"/>
    <w:rsid w:val="008670A4"/>
    <w:rsid w:val="008748DD"/>
    <w:rsid w:val="00876E61"/>
    <w:rsid w:val="0088534B"/>
    <w:rsid w:val="008903F3"/>
    <w:rsid w:val="008922D1"/>
    <w:rsid w:val="008931C3"/>
    <w:rsid w:val="00895C24"/>
    <w:rsid w:val="008A04CD"/>
    <w:rsid w:val="008A2A9F"/>
    <w:rsid w:val="008A4DFF"/>
    <w:rsid w:val="008A5ADC"/>
    <w:rsid w:val="008B1D18"/>
    <w:rsid w:val="008B3833"/>
    <w:rsid w:val="008B4E3E"/>
    <w:rsid w:val="008C1B63"/>
    <w:rsid w:val="008D520B"/>
    <w:rsid w:val="008D59DB"/>
    <w:rsid w:val="008D7556"/>
    <w:rsid w:val="008E0C98"/>
    <w:rsid w:val="008E7565"/>
    <w:rsid w:val="008F1403"/>
    <w:rsid w:val="008F688E"/>
    <w:rsid w:val="008F68AC"/>
    <w:rsid w:val="008F78F3"/>
    <w:rsid w:val="009009D2"/>
    <w:rsid w:val="0090187A"/>
    <w:rsid w:val="00911242"/>
    <w:rsid w:val="00912426"/>
    <w:rsid w:val="00913B51"/>
    <w:rsid w:val="00914914"/>
    <w:rsid w:val="00914D2A"/>
    <w:rsid w:val="00926234"/>
    <w:rsid w:val="009320E3"/>
    <w:rsid w:val="00947622"/>
    <w:rsid w:val="00947D18"/>
    <w:rsid w:val="0095112A"/>
    <w:rsid w:val="00951AE3"/>
    <w:rsid w:val="00957C5C"/>
    <w:rsid w:val="00957F66"/>
    <w:rsid w:val="009606DD"/>
    <w:rsid w:val="00961AA3"/>
    <w:rsid w:val="00967B78"/>
    <w:rsid w:val="00974956"/>
    <w:rsid w:val="0097590E"/>
    <w:rsid w:val="00976887"/>
    <w:rsid w:val="009778DD"/>
    <w:rsid w:val="009846C0"/>
    <w:rsid w:val="009865BA"/>
    <w:rsid w:val="00996BF1"/>
    <w:rsid w:val="009A217B"/>
    <w:rsid w:val="009A545D"/>
    <w:rsid w:val="009A706F"/>
    <w:rsid w:val="009A724F"/>
    <w:rsid w:val="009D107F"/>
    <w:rsid w:val="009D1C62"/>
    <w:rsid w:val="009D3EA5"/>
    <w:rsid w:val="009E177D"/>
    <w:rsid w:val="009F164C"/>
    <w:rsid w:val="009F6879"/>
    <w:rsid w:val="009F7DC5"/>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A19E9"/>
    <w:rsid w:val="00AA4453"/>
    <w:rsid w:val="00AA5052"/>
    <w:rsid w:val="00AB29A4"/>
    <w:rsid w:val="00AC4735"/>
    <w:rsid w:val="00AC7901"/>
    <w:rsid w:val="00AD5F06"/>
    <w:rsid w:val="00AE1713"/>
    <w:rsid w:val="00AE5FFE"/>
    <w:rsid w:val="00AF0DDA"/>
    <w:rsid w:val="00B00383"/>
    <w:rsid w:val="00B0149E"/>
    <w:rsid w:val="00B11396"/>
    <w:rsid w:val="00B14324"/>
    <w:rsid w:val="00B263B2"/>
    <w:rsid w:val="00B266A2"/>
    <w:rsid w:val="00B2778C"/>
    <w:rsid w:val="00B30881"/>
    <w:rsid w:val="00B32689"/>
    <w:rsid w:val="00B474A3"/>
    <w:rsid w:val="00B47917"/>
    <w:rsid w:val="00B5642A"/>
    <w:rsid w:val="00B56805"/>
    <w:rsid w:val="00B5702F"/>
    <w:rsid w:val="00B57643"/>
    <w:rsid w:val="00B60AF5"/>
    <w:rsid w:val="00B75E0D"/>
    <w:rsid w:val="00B8333B"/>
    <w:rsid w:val="00B83385"/>
    <w:rsid w:val="00B86D93"/>
    <w:rsid w:val="00B90222"/>
    <w:rsid w:val="00BA1453"/>
    <w:rsid w:val="00BA6B3D"/>
    <w:rsid w:val="00BB5B36"/>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7F30"/>
    <w:rsid w:val="00C7370F"/>
    <w:rsid w:val="00C7398C"/>
    <w:rsid w:val="00C7773A"/>
    <w:rsid w:val="00C81346"/>
    <w:rsid w:val="00C852D0"/>
    <w:rsid w:val="00C866CF"/>
    <w:rsid w:val="00C93149"/>
    <w:rsid w:val="00CA0531"/>
    <w:rsid w:val="00CA1A94"/>
    <w:rsid w:val="00CA4C0C"/>
    <w:rsid w:val="00CB0B4B"/>
    <w:rsid w:val="00CC5E0D"/>
    <w:rsid w:val="00CD5C4D"/>
    <w:rsid w:val="00CE0D4F"/>
    <w:rsid w:val="00CF4B0D"/>
    <w:rsid w:val="00CF5B4D"/>
    <w:rsid w:val="00D06EF2"/>
    <w:rsid w:val="00D074F2"/>
    <w:rsid w:val="00D200F4"/>
    <w:rsid w:val="00D30565"/>
    <w:rsid w:val="00D32263"/>
    <w:rsid w:val="00D34D2E"/>
    <w:rsid w:val="00D40954"/>
    <w:rsid w:val="00D43302"/>
    <w:rsid w:val="00D440B4"/>
    <w:rsid w:val="00D44CC3"/>
    <w:rsid w:val="00D46E63"/>
    <w:rsid w:val="00D55A46"/>
    <w:rsid w:val="00D63CB2"/>
    <w:rsid w:val="00D64029"/>
    <w:rsid w:val="00D66C1A"/>
    <w:rsid w:val="00D70E3D"/>
    <w:rsid w:val="00D7241E"/>
    <w:rsid w:val="00D7255B"/>
    <w:rsid w:val="00D84131"/>
    <w:rsid w:val="00D9104A"/>
    <w:rsid w:val="00DA2C20"/>
    <w:rsid w:val="00DA4DE6"/>
    <w:rsid w:val="00DA6CD1"/>
    <w:rsid w:val="00DB2693"/>
    <w:rsid w:val="00DB74A2"/>
    <w:rsid w:val="00DB778F"/>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6641"/>
    <w:rsid w:val="00E24FE7"/>
    <w:rsid w:val="00E262AE"/>
    <w:rsid w:val="00E311C0"/>
    <w:rsid w:val="00E34724"/>
    <w:rsid w:val="00E47B94"/>
    <w:rsid w:val="00E577E8"/>
    <w:rsid w:val="00E70FF8"/>
    <w:rsid w:val="00E7539E"/>
    <w:rsid w:val="00E77667"/>
    <w:rsid w:val="00E91C8C"/>
    <w:rsid w:val="00EA19C5"/>
    <w:rsid w:val="00EA3EEE"/>
    <w:rsid w:val="00EA6C51"/>
    <w:rsid w:val="00EB0C18"/>
    <w:rsid w:val="00EB20AD"/>
    <w:rsid w:val="00EB285E"/>
    <w:rsid w:val="00EB2E83"/>
    <w:rsid w:val="00EC0FCD"/>
    <w:rsid w:val="00ED5B14"/>
    <w:rsid w:val="00ED7D49"/>
    <w:rsid w:val="00EE3BF7"/>
    <w:rsid w:val="00EF0F1B"/>
    <w:rsid w:val="00EF7879"/>
    <w:rsid w:val="00F00B71"/>
    <w:rsid w:val="00F0387D"/>
    <w:rsid w:val="00F07234"/>
    <w:rsid w:val="00F13C4C"/>
    <w:rsid w:val="00F24E82"/>
    <w:rsid w:val="00F25664"/>
    <w:rsid w:val="00F33238"/>
    <w:rsid w:val="00F33B85"/>
    <w:rsid w:val="00F35A17"/>
    <w:rsid w:val="00F411AF"/>
    <w:rsid w:val="00F46CD0"/>
    <w:rsid w:val="00F47BB2"/>
    <w:rsid w:val="00F53D3C"/>
    <w:rsid w:val="00F57355"/>
    <w:rsid w:val="00F63DD8"/>
    <w:rsid w:val="00F657AD"/>
    <w:rsid w:val="00F72AB7"/>
    <w:rsid w:val="00F765D1"/>
    <w:rsid w:val="00F868E2"/>
    <w:rsid w:val="00F91CC1"/>
    <w:rsid w:val="00F94B82"/>
    <w:rsid w:val="00FA3A31"/>
    <w:rsid w:val="00FA4787"/>
    <w:rsid w:val="00FA6237"/>
    <w:rsid w:val="00FC1DD3"/>
    <w:rsid w:val="00FC287E"/>
    <w:rsid w:val="00FC6A28"/>
    <w:rsid w:val="00FD2FEC"/>
    <w:rsid w:val="00FE2BB5"/>
    <w:rsid w:val="00FE381C"/>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B50148B5-A27E-4CC6-9A2C-3DAD4634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5.wmf"/><Relationship Id="rId47" Type="http://schemas.openxmlformats.org/officeDocument/2006/relationships/oleObject" Target="embeddings/oleObject25.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oleObject" Target="embeddings/oleObject35.bin"/><Relationship Id="rId68" Type="http://schemas.openxmlformats.org/officeDocument/2006/relationships/oleObject" Target="embeddings/oleObject38.bin"/><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oleObject" Target="embeddings/oleObject37.bin"/><Relationship Id="rId74" Type="http://schemas.openxmlformats.org/officeDocument/2006/relationships/hyperlink" Target="http://www.irs.gov/index.html"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22.w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image" Target="media/image19.wmf"/><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0.bin"/><Relationship Id="rId64" Type="http://schemas.openxmlformats.org/officeDocument/2006/relationships/image" Target="media/image23.wmf"/><Relationship Id="rId69" Type="http://schemas.openxmlformats.org/officeDocument/2006/relationships/oleObject" Target="embeddings/oleObject39.bin"/><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1.bin"/><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image" Target="media/image25.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6253</Words>
  <Characters>35646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Sacco, Sarah</cp:lastModifiedBy>
  <cp:revision>2</cp:revision>
  <cp:lastPrinted>2007-06-20T15:42:00Z</cp:lastPrinted>
  <dcterms:created xsi:type="dcterms:W3CDTF">2018-07-02T19:54:00Z</dcterms:created>
  <dcterms:modified xsi:type="dcterms:W3CDTF">2018-07-02T19:54:00Z</dcterms:modified>
</cp:coreProperties>
</file>