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9B" w:rsidRDefault="00EE6BED" w:rsidP="00726D9B">
      <w:pPr>
        <w:pStyle w:val="ChapterNumber"/>
        <w:rPr>
          <w:kern w:val="1"/>
        </w:rPr>
      </w:pPr>
      <w:bookmarkStart w:id="0" w:name="_GoBack"/>
      <w:bookmarkEnd w:id="0"/>
      <w:r>
        <w:rPr>
          <w:kern w:val="1"/>
        </w:rPr>
        <w:t>Chapter 1</w:t>
      </w:r>
    </w:p>
    <w:p w:rsidR="00726D9B" w:rsidRDefault="00AE2D24" w:rsidP="003B2B58">
      <w:pPr>
        <w:pStyle w:val="ChapterTitle"/>
        <w:pBdr>
          <w:bottom w:val="single" w:sz="4" w:space="1" w:color="auto"/>
        </w:pBdr>
        <w:rPr>
          <w:kern w:val="1"/>
        </w:rPr>
      </w:pPr>
      <w:r>
        <w:rPr>
          <w:kern w:val="1"/>
        </w:rPr>
        <w:t>Managerial Accounting: An Overview</w:t>
      </w:r>
    </w:p>
    <w:p w:rsidR="00726D9B" w:rsidRDefault="00726D9B" w:rsidP="00726D9B">
      <w:pPr>
        <w:pStyle w:val="SolutionstoQuestionsheader"/>
        <w:jc w:val="left"/>
        <w:sectPr w:rsidR="00726D9B" w:rsidSect="00CD56DC">
          <w:headerReference w:type="even" r:id="rId7"/>
          <w:footerReference w:type="even" r:id="rId8"/>
          <w:footerReference w:type="default" r:id="rId9"/>
          <w:pgSz w:w="12240" w:h="15840" w:code="1"/>
          <w:pgMar w:top="1440" w:right="1440" w:bottom="1440" w:left="1440" w:header="720" w:footer="720" w:gutter="0"/>
          <w:paperSrc w:first="49" w:other="49"/>
          <w:pgNumType w:start="1"/>
          <w:cols w:space="720"/>
          <w:noEndnote/>
          <w:docGrid w:linePitch="296"/>
        </w:sectPr>
      </w:pPr>
      <w:r>
        <w:t>Solutions to Questions</w:t>
      </w:r>
    </w:p>
    <w:p w:rsidR="00726D9B" w:rsidRDefault="00A81A55" w:rsidP="00726D9B">
      <w:pPr>
        <w:pStyle w:val="Questions"/>
        <w:rPr>
          <w:kern w:val="1"/>
        </w:rPr>
      </w:pPr>
      <w:r>
        <w:rPr>
          <w:b/>
          <w:bCs/>
          <w:kern w:val="1"/>
        </w:rPr>
        <w:lastRenderedPageBreak/>
        <w:t>1-</w:t>
      </w:r>
      <w:r w:rsidR="00726D9B">
        <w:rPr>
          <w:b/>
          <w:bCs/>
          <w:kern w:val="1"/>
        </w:rPr>
        <w:t>1</w:t>
      </w:r>
      <w:r w:rsidR="00726D9B">
        <w:rPr>
          <w:kern w:val="1"/>
        </w:rPr>
        <w:tab/>
      </w:r>
      <w:r w:rsidR="00AE2D24" w:rsidRPr="00AE2D24">
        <w:rPr>
          <w:szCs w:val="24"/>
        </w:rPr>
        <w:t>Financial accounting</w:t>
      </w:r>
      <w:r w:rsidR="00AE2D24">
        <w:rPr>
          <w:szCs w:val="24"/>
        </w:rPr>
        <w:t xml:space="preserve"> is concerned with reporting financial information to external parties, such as stockholders, creditors, and regulators. </w:t>
      </w:r>
      <w:r w:rsidR="00AE2D24" w:rsidRPr="00AE2D24">
        <w:rPr>
          <w:szCs w:val="24"/>
        </w:rPr>
        <w:t>Managerial accounting</w:t>
      </w:r>
      <w:r w:rsidR="00AE2D24">
        <w:rPr>
          <w:szCs w:val="24"/>
        </w:rPr>
        <w:t xml:space="preserve"> is concerned with providing information to managers for use within the organization. Financial accounting emphasizes the financial consequences of past transactions, objectivity and verifiability, precision, and companywide performance, whereas managerial accounting emphasizes decisions affecting the future, relevance, timeliness, and </w:t>
      </w:r>
      <w:r w:rsidR="00AE2D24" w:rsidRPr="00AE2D24">
        <w:rPr>
          <w:szCs w:val="24"/>
        </w:rPr>
        <w:t xml:space="preserve">segment </w:t>
      </w:r>
      <w:r w:rsidR="00AE2D24">
        <w:rPr>
          <w:szCs w:val="24"/>
        </w:rPr>
        <w:t>performance. F</w:t>
      </w:r>
      <w:r w:rsidR="00AE2D24">
        <w:t>inancial accounting is mandatory for external reports and it needs to comply with rules, such as generally accepted accounting principles (GAAP) and international financial reporting standards (IFRS), whereas managerial accounting is not mandatory and it does not need to comply with externally imposed rules.</w:t>
      </w:r>
    </w:p>
    <w:p w:rsidR="0068789D" w:rsidRDefault="00A81A55" w:rsidP="0068789D">
      <w:pPr>
        <w:pStyle w:val="Questions"/>
        <w:spacing w:after="0"/>
        <w:rPr>
          <w:kern w:val="1"/>
        </w:rPr>
      </w:pPr>
      <w:r>
        <w:rPr>
          <w:b/>
          <w:bCs/>
          <w:kern w:val="1"/>
        </w:rPr>
        <w:t>1-</w:t>
      </w:r>
      <w:r w:rsidR="00726D9B">
        <w:rPr>
          <w:b/>
          <w:bCs/>
          <w:kern w:val="1"/>
        </w:rPr>
        <w:t>2</w:t>
      </w:r>
      <w:r w:rsidR="00726D9B">
        <w:rPr>
          <w:kern w:val="1"/>
        </w:rPr>
        <w:tab/>
      </w:r>
      <w:r w:rsidR="00AE2D24">
        <w:rPr>
          <w:kern w:val="1"/>
        </w:rPr>
        <w:t xml:space="preserve">Five examples of planning activities include (1) estimating the advertising revenues </w:t>
      </w:r>
      <w:r w:rsidR="0068789D">
        <w:rPr>
          <w:kern w:val="1"/>
        </w:rPr>
        <w:t>for a future</w:t>
      </w:r>
      <w:r w:rsidR="00AE2D24">
        <w:rPr>
          <w:kern w:val="1"/>
        </w:rPr>
        <w:t xml:space="preserve"> period, (2) estimating </w:t>
      </w:r>
      <w:r w:rsidR="0068789D">
        <w:rPr>
          <w:kern w:val="1"/>
        </w:rPr>
        <w:t xml:space="preserve">the </w:t>
      </w:r>
      <w:r w:rsidR="00AE2D24">
        <w:rPr>
          <w:kern w:val="1"/>
        </w:rPr>
        <w:t xml:space="preserve">total expenses </w:t>
      </w:r>
      <w:r w:rsidR="0068789D">
        <w:rPr>
          <w:kern w:val="1"/>
        </w:rPr>
        <w:t xml:space="preserve">for a future period, </w:t>
      </w:r>
      <w:r w:rsidR="00AE2D24">
        <w:rPr>
          <w:kern w:val="1"/>
        </w:rPr>
        <w:t>including the salaries of all actors,</w:t>
      </w:r>
      <w:r w:rsidR="00B337E3">
        <w:rPr>
          <w:kern w:val="1"/>
        </w:rPr>
        <w:t xml:space="preserve"> news reporters, and sportscasters</w:t>
      </w:r>
      <w:r w:rsidR="00456684">
        <w:rPr>
          <w:kern w:val="1"/>
        </w:rPr>
        <w:t>,</w:t>
      </w:r>
      <w:r w:rsidR="00AE2D24">
        <w:rPr>
          <w:kern w:val="1"/>
        </w:rPr>
        <w:t xml:space="preserve"> (3) planning how many new television shows to introduce to the market, (4) planning </w:t>
      </w:r>
      <w:r w:rsidR="0068789D">
        <w:rPr>
          <w:kern w:val="1"/>
        </w:rPr>
        <w:t xml:space="preserve">each </w:t>
      </w:r>
      <w:r w:rsidR="00AE2D24">
        <w:rPr>
          <w:kern w:val="1"/>
        </w:rPr>
        <w:t>television show</w:t>
      </w:r>
      <w:r w:rsidR="0068789D">
        <w:rPr>
          <w:kern w:val="1"/>
        </w:rPr>
        <w:t>’</w:t>
      </w:r>
      <w:r w:rsidR="00AE2D24">
        <w:rPr>
          <w:kern w:val="1"/>
        </w:rPr>
        <w:t xml:space="preserve">s </w:t>
      </w:r>
      <w:r w:rsidR="0068789D">
        <w:rPr>
          <w:kern w:val="1"/>
        </w:rPr>
        <w:t>designated broadcast time slot, and (5) planning the network’s advertising activities and expenditures.</w:t>
      </w:r>
    </w:p>
    <w:p w:rsidR="0068789D" w:rsidRDefault="0068789D" w:rsidP="005B4FED">
      <w:pPr>
        <w:pStyle w:val="Questions"/>
        <w:rPr>
          <w:kern w:val="1"/>
        </w:rPr>
      </w:pPr>
      <w:r>
        <w:rPr>
          <w:kern w:val="1"/>
        </w:rPr>
        <w:tab/>
        <w:t>Five examples of control</w:t>
      </w:r>
      <w:r w:rsidR="00456684">
        <w:rPr>
          <w:kern w:val="1"/>
        </w:rPr>
        <w:t>ling</w:t>
      </w:r>
      <w:r>
        <w:rPr>
          <w:kern w:val="1"/>
        </w:rPr>
        <w:t xml:space="preserve"> activities include (1) comparing the actual number of viewers for each show to </w:t>
      </w:r>
      <w:r w:rsidR="00B337E3">
        <w:rPr>
          <w:kern w:val="1"/>
        </w:rPr>
        <w:t>its</w:t>
      </w:r>
      <w:r>
        <w:rPr>
          <w:kern w:val="1"/>
        </w:rPr>
        <w:t xml:space="preserve"> viewership projections, (2) </w:t>
      </w:r>
      <w:r w:rsidR="004B5585">
        <w:rPr>
          <w:kern w:val="1"/>
        </w:rPr>
        <w:t>comparing the actual costs of producing a made-for-television movie to its budget</w:t>
      </w:r>
      <w:r>
        <w:rPr>
          <w:kern w:val="1"/>
        </w:rPr>
        <w:t xml:space="preserve">, (3) comparing the revenues earned from broadcasting a sporting event to the costs incurred to </w:t>
      </w:r>
      <w:r w:rsidR="00B337E3">
        <w:rPr>
          <w:kern w:val="1"/>
        </w:rPr>
        <w:t>broadcast that event, (4) comparing the actual costs of running a production studio to the budget, and (5) comparing the actual cost of providing global, on-location news coverage to the budget.</w:t>
      </w:r>
    </w:p>
    <w:p w:rsidR="00726D9B" w:rsidRDefault="00A81A55" w:rsidP="00726D9B">
      <w:pPr>
        <w:pStyle w:val="Questions"/>
        <w:rPr>
          <w:kern w:val="1"/>
        </w:rPr>
      </w:pPr>
      <w:r>
        <w:rPr>
          <w:b/>
          <w:bCs/>
          <w:kern w:val="1"/>
        </w:rPr>
        <w:lastRenderedPageBreak/>
        <w:t>1-</w:t>
      </w:r>
      <w:r w:rsidR="00726D9B">
        <w:rPr>
          <w:b/>
          <w:bCs/>
          <w:kern w:val="1"/>
        </w:rPr>
        <w:t>3</w:t>
      </w:r>
      <w:r w:rsidR="00726D9B">
        <w:rPr>
          <w:kern w:val="1"/>
        </w:rPr>
        <w:tab/>
      </w:r>
      <w:r w:rsidR="004B5585">
        <w:rPr>
          <w:kern w:val="1"/>
        </w:rPr>
        <w:t xml:space="preserve">The quantitative analysis would focus on determining the potential cost savings from buying the part rather than making it. The qualitative analysis would focus on broader issues such as strategy, risks, and corporate social responsibility. </w:t>
      </w:r>
      <w:r w:rsidR="00487623">
        <w:rPr>
          <w:kern w:val="1"/>
        </w:rPr>
        <w:t>For example, i</w:t>
      </w:r>
      <w:r w:rsidR="004B5585">
        <w:rPr>
          <w:kern w:val="1"/>
        </w:rPr>
        <w:t xml:space="preserve">f the part is critical to the organization’s strategy, it may continue making the part regardless of any potential cost savings from outsourcing. If the overseas supplier </w:t>
      </w:r>
      <w:r w:rsidR="00487623">
        <w:rPr>
          <w:kern w:val="1"/>
        </w:rPr>
        <w:t>might create</w:t>
      </w:r>
      <w:r w:rsidR="004B5585">
        <w:rPr>
          <w:kern w:val="1"/>
        </w:rPr>
        <w:t xml:space="preserve"> quality control problems that could threaten the </w:t>
      </w:r>
      <w:r w:rsidR="00487623">
        <w:rPr>
          <w:kern w:val="1"/>
        </w:rPr>
        <w:t>end consumers’</w:t>
      </w:r>
      <w:r w:rsidR="004B5585">
        <w:rPr>
          <w:kern w:val="1"/>
        </w:rPr>
        <w:t xml:space="preserve"> welfare, then the risks of outsourcing may swamp any cost savings. Finally, </w:t>
      </w:r>
      <w:r w:rsidR="005844EC">
        <w:rPr>
          <w:kern w:val="1"/>
        </w:rPr>
        <w:t xml:space="preserve">from a social responsibility standpoint, </w:t>
      </w:r>
      <w:r w:rsidR="004B5585">
        <w:rPr>
          <w:kern w:val="1"/>
        </w:rPr>
        <w:t>a company may decide against outsourcing if it would result in layoffs at its domestic manufacturing facility</w:t>
      </w:r>
      <w:r w:rsidR="005844EC">
        <w:rPr>
          <w:kern w:val="1"/>
        </w:rPr>
        <w:t>.</w:t>
      </w:r>
    </w:p>
    <w:p w:rsidR="00726D9B" w:rsidRDefault="00A81A55" w:rsidP="00726D9B">
      <w:pPr>
        <w:pStyle w:val="Questions"/>
        <w:rPr>
          <w:kern w:val="1"/>
        </w:rPr>
      </w:pPr>
      <w:r>
        <w:rPr>
          <w:b/>
          <w:bCs/>
          <w:kern w:val="1"/>
        </w:rPr>
        <w:t>1-</w:t>
      </w:r>
      <w:r w:rsidR="00726D9B">
        <w:rPr>
          <w:b/>
          <w:bCs/>
          <w:kern w:val="1"/>
        </w:rPr>
        <w:t>4</w:t>
      </w:r>
      <w:r w:rsidR="00726D9B">
        <w:rPr>
          <w:kern w:val="1"/>
        </w:rPr>
        <w:tab/>
      </w:r>
      <w:r w:rsidR="005844EC">
        <w:rPr>
          <w:kern w:val="1"/>
        </w:rPr>
        <w:t xml:space="preserve">Companies </w:t>
      </w:r>
      <w:r w:rsidR="006F7FB7">
        <w:rPr>
          <w:kern w:val="1"/>
        </w:rPr>
        <w:t>prepare</w:t>
      </w:r>
      <w:r w:rsidR="005844EC">
        <w:rPr>
          <w:kern w:val="1"/>
        </w:rPr>
        <w:t xml:space="preserve"> budgets to translate plans into formal quantitative terms. Budgets </w:t>
      </w:r>
      <w:r w:rsidR="00487623">
        <w:rPr>
          <w:kern w:val="1"/>
        </w:rPr>
        <w:t>are</w:t>
      </w:r>
      <w:r w:rsidR="005844EC">
        <w:rPr>
          <w:kern w:val="1"/>
        </w:rPr>
        <w:t xml:space="preserve"> used </w:t>
      </w:r>
      <w:r w:rsidR="007C05BA">
        <w:rPr>
          <w:kern w:val="1"/>
        </w:rPr>
        <w:t>for various purposes, such as</w:t>
      </w:r>
      <w:r w:rsidR="005844EC">
        <w:rPr>
          <w:kern w:val="1"/>
        </w:rPr>
        <w:t xml:space="preserve"> forc</w:t>
      </w:r>
      <w:r w:rsidR="007C05BA">
        <w:rPr>
          <w:kern w:val="1"/>
        </w:rPr>
        <w:t>ing</w:t>
      </w:r>
      <w:r w:rsidR="005844EC">
        <w:rPr>
          <w:kern w:val="1"/>
        </w:rPr>
        <w:t xml:space="preserve"> managers to plan ahead, allocat</w:t>
      </w:r>
      <w:r w:rsidR="007C05BA">
        <w:rPr>
          <w:kern w:val="1"/>
        </w:rPr>
        <w:t>ing</w:t>
      </w:r>
      <w:r w:rsidR="005844EC">
        <w:rPr>
          <w:kern w:val="1"/>
        </w:rPr>
        <w:t xml:space="preserve"> resources across departments, coordinat</w:t>
      </w:r>
      <w:r w:rsidR="007C05BA">
        <w:rPr>
          <w:kern w:val="1"/>
        </w:rPr>
        <w:t>ing</w:t>
      </w:r>
      <w:r w:rsidR="005844EC">
        <w:rPr>
          <w:kern w:val="1"/>
        </w:rPr>
        <w:t xml:space="preserve"> activities across departments, establish</w:t>
      </w:r>
      <w:r w:rsidR="007C05BA">
        <w:rPr>
          <w:kern w:val="1"/>
        </w:rPr>
        <w:t>ing</w:t>
      </w:r>
      <w:r w:rsidR="005844EC">
        <w:rPr>
          <w:kern w:val="1"/>
        </w:rPr>
        <w:t xml:space="preserve"> goals that motivate people, and evaluat</w:t>
      </w:r>
      <w:r w:rsidR="007C05BA">
        <w:rPr>
          <w:kern w:val="1"/>
        </w:rPr>
        <w:t>ing</w:t>
      </w:r>
      <w:r w:rsidR="005844EC">
        <w:rPr>
          <w:kern w:val="1"/>
        </w:rPr>
        <w:t xml:space="preserve"> and reward</w:t>
      </w:r>
      <w:r w:rsidR="007C05BA">
        <w:rPr>
          <w:kern w:val="1"/>
        </w:rPr>
        <w:t>ing</w:t>
      </w:r>
      <w:r w:rsidR="005844EC">
        <w:rPr>
          <w:kern w:val="1"/>
        </w:rPr>
        <w:t xml:space="preserve"> employee</w:t>
      </w:r>
      <w:r w:rsidR="007C05BA">
        <w:rPr>
          <w:kern w:val="1"/>
        </w:rPr>
        <w:t>s</w:t>
      </w:r>
      <w:r w:rsidR="005844EC">
        <w:rPr>
          <w:kern w:val="1"/>
        </w:rPr>
        <w:t>. These various purposes often conflict with one another, which makes budgeting one of management’s most challenging activities.</w:t>
      </w:r>
    </w:p>
    <w:p w:rsidR="00726D9B" w:rsidRDefault="00A81A55" w:rsidP="00726D9B">
      <w:pPr>
        <w:pStyle w:val="Questions"/>
        <w:rPr>
          <w:kern w:val="1"/>
        </w:rPr>
      </w:pPr>
      <w:r>
        <w:rPr>
          <w:b/>
          <w:bCs/>
          <w:kern w:val="1"/>
        </w:rPr>
        <w:t>1-</w:t>
      </w:r>
      <w:r w:rsidR="00726D9B">
        <w:rPr>
          <w:b/>
          <w:bCs/>
          <w:kern w:val="1"/>
        </w:rPr>
        <w:t>5</w:t>
      </w:r>
      <w:r w:rsidR="00726D9B">
        <w:rPr>
          <w:kern w:val="1"/>
        </w:rPr>
        <w:tab/>
      </w:r>
      <w:r w:rsidR="00385127">
        <w:rPr>
          <w:kern w:val="1"/>
        </w:rPr>
        <w:t>Managerial accounting is relevant to all business students because all managers engage in planning, control</w:t>
      </w:r>
      <w:r w:rsidR="00751D54">
        <w:rPr>
          <w:kern w:val="1"/>
        </w:rPr>
        <w:t>ling</w:t>
      </w:r>
      <w:r w:rsidR="00385127">
        <w:rPr>
          <w:kern w:val="1"/>
        </w:rPr>
        <w:t>, and decision making activities. If managers wish to influence co-workers across the organization, they must be able to</w:t>
      </w:r>
      <w:r w:rsidR="00487623">
        <w:rPr>
          <w:kern w:val="1"/>
        </w:rPr>
        <w:t xml:space="preserve"> speak in financial terms to</w:t>
      </w:r>
      <w:r w:rsidR="00385127">
        <w:rPr>
          <w:kern w:val="1"/>
        </w:rPr>
        <w:t xml:space="preserve"> justify their proposed courses of action.</w:t>
      </w:r>
    </w:p>
    <w:p w:rsidR="00726D9B" w:rsidRDefault="00A81A55" w:rsidP="00726D9B">
      <w:pPr>
        <w:pStyle w:val="Questions"/>
        <w:rPr>
          <w:kern w:val="1"/>
        </w:rPr>
      </w:pPr>
      <w:r>
        <w:rPr>
          <w:b/>
          <w:bCs/>
          <w:kern w:val="1"/>
        </w:rPr>
        <w:t>1-</w:t>
      </w:r>
      <w:r w:rsidR="00726D9B">
        <w:rPr>
          <w:b/>
          <w:bCs/>
          <w:kern w:val="1"/>
        </w:rPr>
        <w:t>6</w:t>
      </w:r>
      <w:r w:rsidR="00726D9B">
        <w:rPr>
          <w:kern w:val="1"/>
        </w:rPr>
        <w:tab/>
      </w:r>
      <w:r w:rsidR="00385127">
        <w:rPr>
          <w:kern w:val="1"/>
        </w:rPr>
        <w:t>The Institute of Management Accountants estimates that 80% of accountants work in non-public accounting environments. Accountants that work in corporate, non-profit</w:t>
      </w:r>
      <w:r w:rsidR="004C6AD0">
        <w:rPr>
          <w:kern w:val="1"/>
        </w:rPr>
        <w:t>,</w:t>
      </w:r>
      <w:r w:rsidR="00385127">
        <w:rPr>
          <w:kern w:val="1"/>
        </w:rPr>
        <w:t xml:space="preserve"> and governmental organizations are expected to </w:t>
      </w:r>
      <w:r w:rsidR="00385127">
        <w:rPr>
          <w:kern w:val="1"/>
        </w:rPr>
        <w:lastRenderedPageBreak/>
        <w:t>use their planning, control</w:t>
      </w:r>
      <w:r w:rsidR="00751D54">
        <w:rPr>
          <w:kern w:val="1"/>
        </w:rPr>
        <w:t>ling,</w:t>
      </w:r>
      <w:r w:rsidR="00385127">
        <w:rPr>
          <w:kern w:val="1"/>
        </w:rPr>
        <w:t xml:space="preserve"> and decision-making skills to help improve performance. </w:t>
      </w:r>
    </w:p>
    <w:p w:rsidR="00CB2082" w:rsidRDefault="00A81A55" w:rsidP="00726D9B">
      <w:pPr>
        <w:pStyle w:val="Questions"/>
        <w:spacing w:after="0"/>
        <w:rPr>
          <w:kern w:val="1"/>
        </w:rPr>
      </w:pPr>
      <w:r>
        <w:rPr>
          <w:b/>
          <w:bCs/>
          <w:kern w:val="1"/>
        </w:rPr>
        <w:t>1-</w:t>
      </w:r>
      <w:r w:rsidR="00726D9B">
        <w:rPr>
          <w:b/>
          <w:bCs/>
          <w:kern w:val="1"/>
        </w:rPr>
        <w:t>7</w:t>
      </w:r>
      <w:r w:rsidR="00726D9B">
        <w:rPr>
          <w:kern w:val="1"/>
        </w:rPr>
        <w:tab/>
      </w:r>
      <w:r w:rsidR="00CB2082">
        <w:rPr>
          <w:kern w:val="1"/>
        </w:rPr>
        <w:t>Deere &amp; Company is an example of a company that competes in terms of product leadership. The company’s slogan “nothing runs like a Deere” emphasizes its product leadership customer value proposition.</w:t>
      </w:r>
    </w:p>
    <w:p w:rsidR="00CB2082" w:rsidRDefault="00CB2082" w:rsidP="00726D9B">
      <w:pPr>
        <w:pStyle w:val="Questions"/>
        <w:spacing w:after="0"/>
        <w:rPr>
          <w:kern w:val="1"/>
        </w:rPr>
      </w:pPr>
      <w:r>
        <w:rPr>
          <w:kern w:val="1"/>
        </w:rPr>
        <w:tab/>
        <w:t>Amazon.com competes in terms of operational excellence. The company focuses on delivering products faster, more conveniently, and at a lower price than competitors.</w:t>
      </w:r>
    </w:p>
    <w:p w:rsidR="00CB2082" w:rsidRDefault="00CB2082" w:rsidP="005B4FED">
      <w:pPr>
        <w:pStyle w:val="Questions"/>
        <w:rPr>
          <w:kern w:val="1"/>
        </w:rPr>
      </w:pPr>
      <w:r>
        <w:rPr>
          <w:kern w:val="1"/>
        </w:rPr>
        <w:tab/>
        <w:t>Charles Schwab competes in terms of customer intimacy. It focuses on building personal relationships with clients so that it can tailor investment strategies to individual needs.</w:t>
      </w:r>
    </w:p>
    <w:p w:rsidR="00726D9B" w:rsidRDefault="00A81A55" w:rsidP="00726D9B">
      <w:pPr>
        <w:pStyle w:val="Questions"/>
        <w:rPr>
          <w:kern w:val="1"/>
        </w:rPr>
      </w:pPr>
      <w:r>
        <w:rPr>
          <w:b/>
          <w:bCs/>
          <w:kern w:val="1"/>
        </w:rPr>
        <w:t>1-</w:t>
      </w:r>
      <w:r w:rsidR="00726D9B">
        <w:rPr>
          <w:b/>
          <w:bCs/>
          <w:kern w:val="1"/>
        </w:rPr>
        <w:t>8</w:t>
      </w:r>
      <w:r w:rsidR="00726D9B">
        <w:rPr>
          <w:kern w:val="1"/>
        </w:rPr>
        <w:tab/>
      </w:r>
      <w:r w:rsidR="00CB2082">
        <w:rPr>
          <w:kern w:val="1"/>
        </w:rPr>
        <w:t>Planning, control</w:t>
      </w:r>
      <w:r w:rsidR="00751D54">
        <w:rPr>
          <w:kern w:val="1"/>
        </w:rPr>
        <w:t>ling</w:t>
      </w:r>
      <w:r w:rsidR="00CB2082">
        <w:rPr>
          <w:kern w:val="1"/>
        </w:rPr>
        <w:t xml:space="preserve">, and decision making must be performed within the context of a company’s strategy. For example, if a company </w:t>
      </w:r>
      <w:r w:rsidR="00BF1428">
        <w:rPr>
          <w:kern w:val="1"/>
        </w:rPr>
        <w:t xml:space="preserve">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w:t>
      </w:r>
      <w:r w:rsidR="00751D54">
        <w:rPr>
          <w:kern w:val="1"/>
        </w:rPr>
        <w:t xml:space="preserve">to cut costs </w:t>
      </w:r>
      <w:r w:rsidR="00BF1428">
        <w:rPr>
          <w:kern w:val="1"/>
        </w:rPr>
        <w:t>because it might diminish the quality of customer service.</w:t>
      </w:r>
    </w:p>
    <w:p w:rsidR="0046431B" w:rsidRDefault="00A81A55" w:rsidP="0046431B">
      <w:pPr>
        <w:pStyle w:val="Questions"/>
        <w:spacing w:after="0"/>
        <w:rPr>
          <w:kern w:val="1"/>
        </w:rPr>
      </w:pPr>
      <w:r>
        <w:rPr>
          <w:b/>
          <w:bCs/>
          <w:kern w:val="1"/>
        </w:rPr>
        <w:t>1-</w:t>
      </w:r>
      <w:r w:rsidR="00726D9B">
        <w:rPr>
          <w:b/>
          <w:bCs/>
          <w:kern w:val="1"/>
        </w:rPr>
        <w:t>9</w:t>
      </w:r>
      <w:r w:rsidR="00726D9B">
        <w:rPr>
          <w:kern w:val="1"/>
        </w:rPr>
        <w:tab/>
      </w:r>
      <w:r w:rsidR="00751D54">
        <w:rPr>
          <w:kern w:val="1"/>
        </w:rPr>
        <w:t xml:space="preserve">This answer is based on </w:t>
      </w:r>
      <w:r w:rsidR="0030432A">
        <w:rPr>
          <w:kern w:val="1"/>
        </w:rPr>
        <w:t>Nike</w:t>
      </w:r>
      <w:r w:rsidR="00751D54">
        <w:rPr>
          <w:kern w:val="1"/>
        </w:rPr>
        <w:t xml:space="preserve">, which </w:t>
      </w:r>
      <w:r w:rsidR="0030432A">
        <w:rPr>
          <w:kern w:val="1"/>
        </w:rPr>
        <w:t>has suppliers in over 40 countries</w:t>
      </w:r>
      <w:r w:rsidR="00751D54">
        <w:rPr>
          <w:kern w:val="1"/>
        </w:rPr>
        <w:t>. One risk that Nike faces is that its</w:t>
      </w:r>
      <w:r w:rsidR="0030432A">
        <w:rPr>
          <w:kern w:val="1"/>
        </w:rPr>
        <w:t xml:space="preserve"> suppliers will fail to manage their employees in a socially responsible manner. </w:t>
      </w:r>
      <w:r w:rsidR="00751D54">
        <w:rPr>
          <w:kern w:val="1"/>
        </w:rPr>
        <w:t>Nike</w:t>
      </w:r>
      <w:r w:rsidR="0030432A">
        <w:rPr>
          <w:kern w:val="1"/>
        </w:rPr>
        <w:t xml:space="preserve"> conducts Management Audit Verifications at its overseas plants to minimize this risk</w:t>
      </w:r>
      <w:r w:rsidR="00487623">
        <w:rPr>
          <w:kern w:val="1"/>
        </w:rPr>
        <w:t>.</w:t>
      </w:r>
    </w:p>
    <w:p w:rsidR="0030432A" w:rsidRDefault="0030432A" w:rsidP="0046431B">
      <w:pPr>
        <w:pStyle w:val="Questions"/>
        <w:spacing w:after="0"/>
        <w:rPr>
          <w:kern w:val="1"/>
        </w:rPr>
      </w:pPr>
      <w:r>
        <w:rPr>
          <w:kern w:val="1"/>
        </w:rPr>
        <w:tab/>
      </w:r>
      <w:r w:rsidR="0046431B">
        <w:rPr>
          <w:kern w:val="1"/>
        </w:rPr>
        <w:t>Nike faces the risk that unsatisfactory environmental performance will diminish its brand image. The company is investing substantial resources to develop products that minimize adverse impacts on the environment.</w:t>
      </w:r>
    </w:p>
    <w:p w:rsidR="0046431B" w:rsidRDefault="0046431B" w:rsidP="00726D9B">
      <w:pPr>
        <w:pStyle w:val="Questions"/>
        <w:rPr>
          <w:kern w:val="1"/>
        </w:rPr>
      </w:pPr>
      <w:r>
        <w:rPr>
          <w:kern w:val="1"/>
        </w:rPr>
        <w:tab/>
        <w:t>Nike faces the risk that customers will not like its new products. The company uses focus group research to proactively assess the customers’ reaction to its new products.</w:t>
      </w:r>
    </w:p>
    <w:p w:rsidR="0046431B" w:rsidRDefault="0046431B" w:rsidP="009D2013">
      <w:pPr>
        <w:pStyle w:val="Questions"/>
        <w:spacing w:after="0"/>
        <w:rPr>
          <w:kern w:val="1"/>
        </w:rPr>
      </w:pPr>
      <w:r w:rsidRPr="0046431B">
        <w:rPr>
          <w:b/>
          <w:kern w:val="1"/>
        </w:rPr>
        <w:t>1-10</w:t>
      </w:r>
      <w:r w:rsidRPr="0046431B">
        <w:rPr>
          <w:b/>
          <w:kern w:val="1"/>
        </w:rPr>
        <w:tab/>
      </w:r>
      <w:r w:rsidR="009D2013">
        <w:rPr>
          <w:kern w:val="1"/>
        </w:rPr>
        <w:t>Airlines face the risk that large spikes in fuel prices will lower their profitability</w:t>
      </w:r>
      <w:r w:rsidR="00751D54">
        <w:rPr>
          <w:kern w:val="1"/>
        </w:rPr>
        <w:t>. Therefore, they</w:t>
      </w:r>
      <w:r w:rsidR="009D2013">
        <w:rPr>
          <w:kern w:val="1"/>
        </w:rPr>
        <w:t xml:space="preserve"> may reduce this risk by spending money on hedging contracts that enable them to lock-in future fuel prices that will not change even if the market price increases.</w:t>
      </w:r>
    </w:p>
    <w:p w:rsidR="009D2013" w:rsidRDefault="009D2013" w:rsidP="009D2013">
      <w:pPr>
        <w:pStyle w:val="Questions"/>
        <w:spacing w:after="0"/>
        <w:rPr>
          <w:kern w:val="1"/>
        </w:rPr>
      </w:pPr>
      <w:r>
        <w:rPr>
          <w:kern w:val="1"/>
        </w:rPr>
        <w:lastRenderedPageBreak/>
        <w:tab/>
        <w:t>Steel manufacturers face major risks related to employee safety</w:t>
      </w:r>
      <w:r w:rsidR="005573F8">
        <w:rPr>
          <w:kern w:val="1"/>
        </w:rPr>
        <w:t xml:space="preserve">, so they </w:t>
      </w:r>
      <w:r>
        <w:rPr>
          <w:kern w:val="1"/>
        </w:rPr>
        <w:t>create and monitor control measures related to occupational safety compliance and performance.</w:t>
      </w:r>
    </w:p>
    <w:p w:rsidR="009D2013" w:rsidRDefault="009D2013" w:rsidP="005B4FED">
      <w:pPr>
        <w:pStyle w:val="Questions"/>
        <w:rPr>
          <w:kern w:val="1"/>
        </w:rPr>
      </w:pPr>
      <w:r>
        <w:rPr>
          <w:kern w:val="1"/>
        </w:rPr>
        <w:tab/>
      </w:r>
      <w:r w:rsidR="007A3C2B">
        <w:rPr>
          <w:kern w:val="1"/>
        </w:rPr>
        <w:t xml:space="preserve">Restaurants face the risk that an economic downturn will reduce customer traffic and lower sales. They reduce this risk by choosing to create menus </w:t>
      </w:r>
      <w:r w:rsidR="00751D54">
        <w:rPr>
          <w:kern w:val="1"/>
        </w:rPr>
        <w:t xml:space="preserve">during economic downturns </w:t>
      </w:r>
      <w:r w:rsidR="007A3C2B">
        <w:rPr>
          <w:kern w:val="1"/>
        </w:rPr>
        <w:t>that offer more low-priced entrees.</w:t>
      </w:r>
    </w:p>
    <w:p w:rsidR="00240769" w:rsidRDefault="00240769" w:rsidP="009D2013">
      <w:pPr>
        <w:pStyle w:val="Questions"/>
        <w:spacing w:after="0"/>
        <w:rPr>
          <w:kern w:val="1"/>
        </w:rPr>
      </w:pPr>
      <w:r w:rsidRPr="00240769">
        <w:rPr>
          <w:b/>
          <w:kern w:val="1"/>
        </w:rPr>
        <w:t>1-11</w:t>
      </w:r>
      <w:r w:rsidRPr="00240769">
        <w:rPr>
          <w:b/>
          <w:kern w:val="1"/>
        </w:rPr>
        <w:tab/>
      </w:r>
      <w:r w:rsidR="00293678">
        <w:rPr>
          <w:kern w:val="1"/>
        </w:rPr>
        <w:t>Barnes &amp; Noble could segment its companywide performance by individual store, by sales channel (</w:t>
      </w:r>
      <w:r w:rsidR="00324803">
        <w:rPr>
          <w:kern w:val="1"/>
        </w:rPr>
        <w:t xml:space="preserve">i.e., </w:t>
      </w:r>
      <w:r w:rsidR="00293678">
        <w:rPr>
          <w:kern w:val="1"/>
        </w:rPr>
        <w:t>bricks-and-mortar versus on-line), and by product line (e.g. non-fiction books, fiction books, music CDs, toys, etc.).</w:t>
      </w:r>
    </w:p>
    <w:p w:rsidR="00293678" w:rsidRDefault="00293678" w:rsidP="005B4FED">
      <w:pPr>
        <w:pStyle w:val="Questions"/>
        <w:rPr>
          <w:kern w:val="1"/>
        </w:rPr>
      </w:pPr>
      <w:r>
        <w:rPr>
          <w:kern w:val="1"/>
        </w:rPr>
        <w:tab/>
        <w:t xml:space="preserve">Procter &amp; </w:t>
      </w:r>
      <w:r w:rsidR="00077FB6">
        <w:rPr>
          <w:kern w:val="1"/>
        </w:rPr>
        <w:t>G</w:t>
      </w:r>
      <w:r>
        <w:rPr>
          <w:kern w:val="1"/>
        </w:rPr>
        <w:t>amble could segment its performance by product category (e.g., beauty and grooming, household care, and health and well-being), product line (e.g., Crest, Tide, and Bounty), and stock keeping units (e.g., Crest Cavity Protection</w:t>
      </w:r>
      <w:r w:rsidR="00077FB6">
        <w:rPr>
          <w:kern w:val="1"/>
        </w:rPr>
        <w:t xml:space="preserve"> toothpaste, Crest Extra Whitening toothpaste, and Crest Sensitivity toothpaste).</w:t>
      </w:r>
    </w:p>
    <w:p w:rsidR="00077FB6" w:rsidRDefault="00077FB6" w:rsidP="009D2013">
      <w:pPr>
        <w:pStyle w:val="Questions"/>
        <w:spacing w:after="0"/>
        <w:rPr>
          <w:kern w:val="1"/>
        </w:rPr>
      </w:pPr>
      <w:r w:rsidRPr="00077FB6">
        <w:rPr>
          <w:b/>
          <w:kern w:val="1"/>
        </w:rPr>
        <w:t>1-12</w:t>
      </w:r>
      <w:r w:rsidRPr="00077FB6">
        <w:rPr>
          <w:b/>
          <w:kern w:val="1"/>
        </w:rPr>
        <w:tab/>
      </w:r>
      <w:r w:rsidR="00772707">
        <w:rPr>
          <w:kern w:val="1"/>
        </w:rPr>
        <w:t xml:space="preserve">Timberland publishes quarterly corporate social responsibility (CSR) metrics (see </w:t>
      </w:r>
      <w:hyperlink r:id="rId10" w:history="1">
        <w:r w:rsidR="00772707" w:rsidRPr="00E07AD4">
          <w:rPr>
            <w:rStyle w:val="Hyperlink"/>
            <w:kern w:val="1"/>
          </w:rPr>
          <w:t>www.earthkeeper.com/CSR/csrdownloads</w:t>
        </w:r>
      </w:hyperlink>
      <w:r w:rsidR="00772707">
        <w:rPr>
          <w:kern w:val="1"/>
        </w:rPr>
        <w:t>. Three of those metrics include metric tons of carbon emissions, the percentage of total cotton sourced that is organic, and renewable energy use as a percent of total energy usage.</w:t>
      </w:r>
    </w:p>
    <w:p w:rsidR="00772707" w:rsidRDefault="00772707" w:rsidP="005B4FED">
      <w:pPr>
        <w:pStyle w:val="Questions"/>
        <w:rPr>
          <w:kern w:val="1"/>
        </w:rPr>
      </w:pPr>
      <w:r>
        <w:rPr>
          <w:kern w:val="1"/>
        </w:rPr>
        <w:tab/>
        <w:t>Timberland</w:t>
      </w:r>
      <w:r w:rsidR="00487623">
        <w:rPr>
          <w:kern w:val="1"/>
        </w:rPr>
        <w:t xml:space="preserve">’s </w:t>
      </w:r>
      <w:r>
        <w:rPr>
          <w:kern w:val="1"/>
        </w:rPr>
        <w:t xml:space="preserve">corporate slogan of “doing well by doing good” suggests that </w:t>
      </w:r>
      <w:r w:rsidR="009239A3">
        <w:rPr>
          <w:kern w:val="1"/>
        </w:rPr>
        <w:t>the company</w:t>
      </w:r>
      <w:r w:rsidR="00487623">
        <w:rPr>
          <w:kern w:val="1"/>
        </w:rPr>
        <w:t xml:space="preserve"> p</w:t>
      </w:r>
      <w:r>
        <w:rPr>
          <w:kern w:val="1"/>
        </w:rPr>
        <w:t>ublishes  CSR reports because it believes that its financial success (i.e., doing well) is positively influenced by its social and environmental performance (i.e., doing good).</w:t>
      </w:r>
    </w:p>
    <w:p w:rsidR="002C2BA5" w:rsidRDefault="002C2BA5" w:rsidP="005B4FED">
      <w:pPr>
        <w:pStyle w:val="Questions"/>
        <w:rPr>
          <w:kern w:val="1"/>
        </w:rPr>
      </w:pPr>
      <w:r w:rsidRPr="002C2BA5">
        <w:rPr>
          <w:b/>
          <w:kern w:val="1"/>
        </w:rPr>
        <w:t>1-13</w:t>
      </w:r>
      <w:r>
        <w:rPr>
          <w:kern w:val="1"/>
        </w:rPr>
        <w:tab/>
        <w:t xml:space="preserve">Companies that use lean production only make units in response to customer orders. They </w:t>
      </w:r>
      <w:r w:rsidR="009239A3">
        <w:rPr>
          <w:kern w:val="1"/>
        </w:rPr>
        <w:t>produce</w:t>
      </w:r>
      <w:r>
        <w:rPr>
          <w:kern w:val="1"/>
        </w:rPr>
        <w:t xml:space="preserve"> units just</w:t>
      </w:r>
      <w:r w:rsidR="005B4FED">
        <w:rPr>
          <w:kern w:val="1"/>
        </w:rPr>
        <w:t xml:space="preserve"> </w:t>
      </w:r>
      <w:r>
        <w:rPr>
          <w:kern w:val="1"/>
        </w:rPr>
        <w:t>in</w:t>
      </w:r>
      <w:r w:rsidR="005B4FED">
        <w:rPr>
          <w:kern w:val="1"/>
        </w:rPr>
        <w:t xml:space="preserve"> </w:t>
      </w:r>
      <w:r>
        <w:rPr>
          <w:kern w:val="1"/>
        </w:rPr>
        <w:t>time to satisfy customer demand, which results in minimal inventories.</w:t>
      </w:r>
    </w:p>
    <w:p w:rsidR="002C2BA5" w:rsidRPr="002C2BA5" w:rsidRDefault="002C2BA5" w:rsidP="005B4FED">
      <w:pPr>
        <w:pStyle w:val="Questions"/>
        <w:rPr>
          <w:kern w:val="1"/>
        </w:rPr>
      </w:pPr>
      <w:r w:rsidRPr="002C2BA5">
        <w:rPr>
          <w:b/>
          <w:kern w:val="1"/>
        </w:rPr>
        <w:t>1-14</w:t>
      </w:r>
      <w:r w:rsidRPr="002C2BA5">
        <w:rPr>
          <w:kern w:val="1"/>
        </w:rPr>
        <w:tab/>
      </w:r>
      <w:r>
        <w:rPr>
          <w:kern w:val="1"/>
        </w:rPr>
        <w:t>O</w:t>
      </w:r>
      <w:r w:rsidRPr="002C2BA5">
        <w:rPr>
          <w:kern w:val="1"/>
        </w:rPr>
        <w:t xml:space="preserve">rganizations are managed by people </w:t>
      </w:r>
      <w:r w:rsidR="00324803">
        <w:rPr>
          <w:kern w:val="1"/>
        </w:rPr>
        <w:t xml:space="preserve">that </w:t>
      </w:r>
      <w:r w:rsidRPr="002C2BA5">
        <w:rPr>
          <w:kern w:val="1"/>
        </w:rPr>
        <w:t>have their own personal interests, insecurities,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rsidR="002C2BA5" w:rsidRPr="00077FB6" w:rsidRDefault="002C2BA5" w:rsidP="005B4FED">
      <w:pPr>
        <w:pStyle w:val="Questions"/>
        <w:rPr>
          <w:kern w:val="1"/>
        </w:rPr>
      </w:pPr>
      <w:r w:rsidRPr="00AE78C4">
        <w:rPr>
          <w:b/>
          <w:kern w:val="1"/>
        </w:rPr>
        <w:lastRenderedPageBreak/>
        <w:t>1-15</w:t>
      </w:r>
      <w:r>
        <w:rPr>
          <w:kern w:val="1"/>
        </w:rPr>
        <w:tab/>
        <w:t>Ethical behavior is the lubricant that keeps the economy running. Without that lubricant, the economy would operate much less efficiently—less would be available to consumers, quality would be lower, and prices would be higher.</w:t>
      </w:r>
    </w:p>
    <w:p w:rsidR="0014290E" w:rsidRDefault="0014290E" w:rsidP="00726D9B">
      <w:pPr>
        <w:pStyle w:val="Questions"/>
        <w:rPr>
          <w:kern w:val="1"/>
        </w:rPr>
        <w:sectPr w:rsidR="0014290E">
          <w:headerReference w:type="even" r:id="rId11"/>
          <w:type w:val="continuous"/>
          <w:pgSz w:w="12240" w:h="15840" w:code="1"/>
          <w:pgMar w:top="1440" w:right="1440" w:bottom="1440" w:left="1440" w:header="720" w:footer="720" w:gutter="0"/>
          <w:cols w:num="2" w:space="720"/>
        </w:sectPr>
      </w:pPr>
    </w:p>
    <w:p w:rsidR="0014290E" w:rsidRDefault="0014290E" w:rsidP="0014290E">
      <w:pPr>
        <w:pStyle w:val="Exercisenumber"/>
      </w:pPr>
      <w:r>
        <w:lastRenderedPageBreak/>
        <w:t xml:space="preserve">Exercise 1-1 </w:t>
      </w:r>
      <w:r>
        <w:rPr>
          <w:b w:val="0"/>
          <w:bCs/>
        </w:rPr>
        <w:t>(30 minutes)</w:t>
      </w:r>
    </w:p>
    <w:p w:rsidR="0014290E" w:rsidRDefault="0014290E" w:rsidP="0014290E">
      <w:pPr>
        <w:pStyle w:val="NL"/>
        <w:rPr>
          <w:rFonts w:ascii="Tahoma" w:hAnsi="Tahoma" w:cs="Tahoma"/>
        </w:rPr>
      </w:pPr>
      <w:r>
        <w:rPr>
          <w:rFonts w:ascii="Tahoma" w:hAnsi="Tahoma" w:cs="Tahoma"/>
        </w:rPr>
        <w:tab/>
        <w:t>1.</w:t>
      </w:r>
      <w:r>
        <w:rPr>
          <w:rFonts w:ascii="Tahoma" w:hAnsi="Tahoma" w:cs="Tahoma"/>
        </w:rPr>
        <w:tab/>
        <w:t>Having the boss unilaterally impose a sales budget on the sales manager is a bad idea for th</w:t>
      </w:r>
      <w:r w:rsidR="003C7A7E">
        <w:rPr>
          <w:rFonts w:ascii="Tahoma" w:hAnsi="Tahoma" w:cs="Tahoma"/>
        </w:rPr>
        <w:t>ree</w:t>
      </w:r>
      <w:r>
        <w:rPr>
          <w:rFonts w:ascii="Tahoma" w:hAnsi="Tahoma" w:cs="Tahoma"/>
        </w:rPr>
        <w:t xml:space="preserve"> reasons. First, the boss may not have access to information possessed by the sales manager that would result in a more accurate forecast. Second, the sales manager is unlikely to be committed to achieving a budget that she did not help create. Third, if the sales manager fails to achieve actual results that meet or exceed the budget, it would be easy for the sales manager to justify this outcome on the grounds that </w:t>
      </w:r>
      <w:r w:rsidR="0062553E">
        <w:rPr>
          <w:rFonts w:ascii="Tahoma" w:hAnsi="Tahoma" w:cs="Tahoma"/>
        </w:rPr>
        <w:t>she</w:t>
      </w:r>
      <w:r>
        <w:rPr>
          <w:rFonts w:ascii="Tahoma" w:hAnsi="Tahoma" w:cs="Tahoma"/>
        </w:rPr>
        <w:t xml:space="preserve"> had no input in creating</w:t>
      </w:r>
      <w:r w:rsidR="00FA5A4F">
        <w:rPr>
          <w:rFonts w:ascii="Tahoma" w:hAnsi="Tahoma" w:cs="Tahoma"/>
        </w:rPr>
        <w:t xml:space="preserve"> </w:t>
      </w:r>
      <w:r>
        <w:rPr>
          <w:rFonts w:ascii="Tahoma" w:hAnsi="Tahoma" w:cs="Tahoma"/>
        </w:rPr>
        <w:t>the budget.</w:t>
      </w:r>
    </w:p>
    <w:p w:rsidR="0062553E" w:rsidRDefault="0062553E" w:rsidP="0014290E">
      <w:pPr>
        <w:pStyle w:val="NL"/>
        <w:rPr>
          <w:rFonts w:ascii="Tahoma" w:hAnsi="Tahoma" w:cs="Tahoma"/>
        </w:rPr>
      </w:pPr>
    </w:p>
    <w:p w:rsidR="0062553E" w:rsidRDefault="0062553E" w:rsidP="0014290E">
      <w:pPr>
        <w:pStyle w:val="NL"/>
        <w:rPr>
          <w:rFonts w:ascii="Tahoma" w:hAnsi="Tahoma" w:cs="Tahoma"/>
        </w:rPr>
      </w:pPr>
      <w:r>
        <w:rPr>
          <w:rFonts w:ascii="Tahoma" w:hAnsi="Tahoma" w:cs="Tahoma"/>
        </w:rPr>
        <w:t>2.</w:t>
      </w:r>
      <w:r>
        <w:rPr>
          <w:rFonts w:ascii="Tahoma" w:hAnsi="Tahoma" w:cs="Tahoma"/>
        </w:rPr>
        <w:tab/>
        <w:t>The company would probably not be comfortable with having the sales manager create the budget with no input from her boss. First, the boss is likely to possess a broad understanding of strategic issues that should be incorporated into the budgeting process. Second, the sales manager may be inclined to purposely underestimate future sales to increase her chances of producing actual results that exceed the budget. If she can produce actual results that exceed the budget it is likely to increase her pay raise and bonus as well as her chances for promotion.</w:t>
      </w:r>
    </w:p>
    <w:p w:rsidR="0014290E" w:rsidRDefault="0014290E" w:rsidP="0014290E">
      <w:pPr>
        <w:pStyle w:val="NL"/>
        <w:rPr>
          <w:rFonts w:ascii="Tahoma" w:hAnsi="Tahoma" w:cs="Tahoma"/>
        </w:rPr>
      </w:pPr>
    </w:p>
    <w:p w:rsidR="0014290E" w:rsidRDefault="0014290E" w:rsidP="0014290E">
      <w:pPr>
        <w:pStyle w:val="NL"/>
        <w:rPr>
          <w:rFonts w:ascii="Tahoma" w:hAnsi="Tahoma" w:cs="Tahoma"/>
        </w:rPr>
      </w:pPr>
      <w:r>
        <w:rPr>
          <w:rFonts w:ascii="Tahoma" w:hAnsi="Tahoma" w:cs="Tahoma"/>
        </w:rPr>
        <w:tab/>
      </w:r>
      <w:r w:rsidR="0062553E">
        <w:rPr>
          <w:rFonts w:ascii="Tahoma" w:hAnsi="Tahoma" w:cs="Tahoma"/>
        </w:rPr>
        <w:t>3</w:t>
      </w:r>
      <w:r>
        <w:rPr>
          <w:rFonts w:ascii="Tahoma" w:hAnsi="Tahoma" w:cs="Tahoma"/>
        </w:rPr>
        <w:t>.</w:t>
      </w:r>
      <w:r>
        <w:rPr>
          <w:rFonts w:ascii="Tahoma" w:hAnsi="Tahoma" w:cs="Tahoma"/>
        </w:rPr>
        <w:tab/>
      </w:r>
      <w:r w:rsidR="0062553E">
        <w:rPr>
          <w:rFonts w:ascii="Tahoma" w:hAnsi="Tahoma" w:cs="Tahoma"/>
        </w:rPr>
        <w:t xml:space="preserve">If the company used the sales budget for the sole purpose of planning to deploy resources in a manner that best serves customers, then it is possible that the </w:t>
      </w:r>
      <w:r w:rsidR="00CA022F">
        <w:rPr>
          <w:rFonts w:ascii="Tahoma" w:hAnsi="Tahoma" w:cs="Tahoma"/>
        </w:rPr>
        <w:t xml:space="preserve">boss and the </w:t>
      </w:r>
      <w:r w:rsidR="0062553E">
        <w:rPr>
          <w:rFonts w:ascii="Tahoma" w:hAnsi="Tahoma" w:cs="Tahoma"/>
        </w:rPr>
        <w:t xml:space="preserve">sales manager would </w:t>
      </w:r>
      <w:r w:rsidR="00CA022F">
        <w:rPr>
          <w:rFonts w:ascii="Tahoma" w:hAnsi="Tahoma" w:cs="Tahoma"/>
        </w:rPr>
        <w:t>both be focused on producing the most accurate forecast possible. They would strive for accuracy because if they overestimate sales it is likely to result in bloated inventories and if they underestimate sales it is likely to result in lost sales.</w:t>
      </w:r>
    </w:p>
    <w:p w:rsidR="00726D9B" w:rsidRDefault="00726D9B" w:rsidP="00CA022F">
      <w:pPr>
        <w:pStyle w:val="Questions"/>
        <w:spacing w:after="0" w:line="320" w:lineRule="exact"/>
        <w:rPr>
          <w:b/>
          <w:kern w:val="1"/>
          <w:sz w:val="28"/>
          <w:szCs w:val="28"/>
        </w:rPr>
      </w:pPr>
    </w:p>
    <w:p w:rsidR="00CA022F" w:rsidRDefault="00CA022F" w:rsidP="00CA022F">
      <w:pPr>
        <w:pStyle w:val="Questions"/>
        <w:tabs>
          <w:tab w:val="clear" w:pos="720"/>
          <w:tab w:val="left" w:pos="360"/>
        </w:tabs>
        <w:spacing w:after="0" w:line="320" w:lineRule="exact"/>
        <w:ind w:left="360" w:hanging="360"/>
        <w:rPr>
          <w:rFonts w:cs="Tahoma"/>
          <w:sz w:val="28"/>
          <w:szCs w:val="28"/>
        </w:rPr>
      </w:pPr>
      <w:r w:rsidRPr="00CA022F">
        <w:rPr>
          <w:kern w:val="1"/>
          <w:sz w:val="28"/>
          <w:szCs w:val="28"/>
        </w:rPr>
        <w:t>4.</w:t>
      </w:r>
      <w:r w:rsidRPr="00CA022F">
        <w:rPr>
          <w:kern w:val="1"/>
          <w:sz w:val="28"/>
          <w:szCs w:val="28"/>
        </w:rPr>
        <w:tab/>
      </w:r>
      <w:r w:rsidRPr="00CA022F">
        <w:rPr>
          <w:rFonts w:cs="Tahoma"/>
          <w:sz w:val="28"/>
          <w:szCs w:val="28"/>
        </w:rPr>
        <w:t>If the company used the sales budget for the sole purpose of</w:t>
      </w:r>
      <w:r>
        <w:rPr>
          <w:rFonts w:cs="Tahoma"/>
          <w:sz w:val="28"/>
          <w:szCs w:val="28"/>
        </w:rPr>
        <w:t xml:space="preserve"> motivating employees to strive for excellent results, then the boss may be inclined to </w:t>
      </w:r>
      <w:r w:rsidR="00392B3D">
        <w:rPr>
          <w:rFonts w:cs="Tahoma"/>
          <w:sz w:val="28"/>
          <w:szCs w:val="28"/>
        </w:rPr>
        <w:t xml:space="preserve">challenge the sales manager by establishing a budget that </w:t>
      </w:r>
      <w:r>
        <w:rPr>
          <w:rFonts w:cs="Tahoma"/>
          <w:sz w:val="28"/>
          <w:szCs w:val="28"/>
        </w:rPr>
        <w:t xml:space="preserve">intentionally </w:t>
      </w:r>
      <w:r w:rsidR="00392B3D">
        <w:rPr>
          <w:rFonts w:cs="Tahoma"/>
          <w:sz w:val="28"/>
          <w:szCs w:val="28"/>
        </w:rPr>
        <w:t>exceeds expected sales. If the sales budget has absolutely no impact on the sales manager’s pay raises, promotions or bonuses, then she may be inclined to embrace the challenge of “aiming high” when establishing the sales forecast.</w:t>
      </w:r>
    </w:p>
    <w:p w:rsidR="00392B3D" w:rsidRDefault="00392B3D" w:rsidP="00CA022F">
      <w:pPr>
        <w:pStyle w:val="Questions"/>
        <w:tabs>
          <w:tab w:val="clear" w:pos="720"/>
          <w:tab w:val="left" w:pos="360"/>
        </w:tabs>
        <w:spacing w:after="0" w:line="320" w:lineRule="exact"/>
        <w:ind w:left="360" w:hanging="360"/>
        <w:rPr>
          <w:rFonts w:cs="Tahoma"/>
          <w:sz w:val="28"/>
          <w:szCs w:val="28"/>
        </w:rPr>
      </w:pPr>
      <w:r>
        <w:rPr>
          <w:rFonts w:cs="Tahoma"/>
          <w:sz w:val="28"/>
          <w:szCs w:val="28"/>
        </w:rPr>
        <w:br w:type="page"/>
      </w:r>
    </w:p>
    <w:p w:rsidR="00392B3D" w:rsidRDefault="00392B3D" w:rsidP="00392B3D">
      <w:pPr>
        <w:pStyle w:val="Exercisenumber"/>
      </w:pPr>
      <w:r>
        <w:lastRenderedPageBreak/>
        <w:t xml:space="preserve">Exercise 1-1 </w:t>
      </w:r>
      <w:r>
        <w:rPr>
          <w:b w:val="0"/>
          <w:bCs/>
        </w:rPr>
        <w:t>(30 minutes)</w:t>
      </w:r>
    </w:p>
    <w:p w:rsidR="00392B3D" w:rsidRDefault="00392B3D" w:rsidP="00392B3D">
      <w:pPr>
        <w:pStyle w:val="Questions"/>
        <w:tabs>
          <w:tab w:val="clear" w:pos="720"/>
          <w:tab w:val="left" w:pos="360"/>
        </w:tabs>
        <w:spacing w:after="0" w:line="320" w:lineRule="exact"/>
        <w:ind w:left="360" w:hanging="360"/>
        <w:rPr>
          <w:rFonts w:cs="Tahoma"/>
          <w:sz w:val="28"/>
          <w:szCs w:val="28"/>
        </w:rPr>
      </w:pPr>
      <w:r>
        <w:rPr>
          <w:rFonts w:cs="Tahoma"/>
          <w:sz w:val="28"/>
          <w:szCs w:val="28"/>
        </w:rPr>
        <w:t>5.</w:t>
      </w:r>
      <w:r>
        <w:rPr>
          <w:rFonts w:cs="Tahoma"/>
          <w:sz w:val="28"/>
          <w:szCs w:val="28"/>
        </w:rPr>
        <w:tab/>
      </w:r>
      <w:r w:rsidRPr="00CA022F">
        <w:rPr>
          <w:rFonts w:cs="Tahoma"/>
          <w:sz w:val="28"/>
          <w:szCs w:val="28"/>
        </w:rPr>
        <w:t>If the company used the sales budget for the sole purpose of</w:t>
      </w:r>
      <w:r>
        <w:rPr>
          <w:rFonts w:cs="Tahoma"/>
          <w:sz w:val="28"/>
          <w:szCs w:val="28"/>
        </w:rPr>
        <w:t xml:space="preserve"> determining pay raises, promotions, and bonuses, then the sales manager will be inclined to understate the sales budget to maximize her pay raise, bonus, and chance of promotion. The boss would expect the sales manager to understate the sale budget, so he would seek to increase the budget above the sales manager’s proposed forecast.</w:t>
      </w:r>
    </w:p>
    <w:p w:rsidR="00392B3D" w:rsidRDefault="00392B3D" w:rsidP="00392B3D">
      <w:pPr>
        <w:pStyle w:val="Questions"/>
        <w:tabs>
          <w:tab w:val="clear" w:pos="720"/>
          <w:tab w:val="left" w:pos="360"/>
        </w:tabs>
        <w:spacing w:after="0" w:line="320" w:lineRule="exact"/>
        <w:ind w:left="360" w:hanging="360"/>
        <w:rPr>
          <w:rFonts w:cs="Tahoma"/>
          <w:sz w:val="28"/>
          <w:szCs w:val="28"/>
        </w:rPr>
      </w:pPr>
    </w:p>
    <w:p w:rsidR="00392B3D" w:rsidRPr="00CA022F" w:rsidRDefault="00392B3D" w:rsidP="00392B3D">
      <w:pPr>
        <w:pStyle w:val="Questions"/>
        <w:tabs>
          <w:tab w:val="clear" w:pos="720"/>
          <w:tab w:val="left" w:pos="360"/>
        </w:tabs>
        <w:spacing w:after="0" w:line="320" w:lineRule="exact"/>
        <w:ind w:left="360" w:hanging="360"/>
        <w:rPr>
          <w:kern w:val="1"/>
          <w:sz w:val="28"/>
          <w:szCs w:val="28"/>
        </w:rPr>
      </w:pPr>
      <w:r>
        <w:rPr>
          <w:rFonts w:cs="Tahoma"/>
          <w:sz w:val="28"/>
          <w:szCs w:val="28"/>
        </w:rPr>
        <w:t>6.</w:t>
      </w:r>
      <w:r>
        <w:rPr>
          <w:rFonts w:cs="Tahoma"/>
          <w:sz w:val="28"/>
          <w:szCs w:val="28"/>
        </w:rPr>
        <w:tab/>
      </w:r>
      <w:r w:rsidR="00E82553">
        <w:rPr>
          <w:rFonts w:cs="Tahoma"/>
          <w:sz w:val="28"/>
          <w:szCs w:val="28"/>
        </w:rPr>
        <w:t>When a budget is used to deploy resources, to motivate employees through the use of stretch goals, and to evaluate and reward employees, it creates inevitable conflicts. As a resource deployment tool, the budget should be as accurate as possible. As a motivational tool, the budget should intentionally seek to stretch employees to perform to their full potential. When budgets are used to evaluate and reward employees, the employees will have a strong inclination to establish easily attainable goals to maximize their chances for large pay raises and bonuses as well as their chance for promotion.</w:t>
      </w:r>
    </w:p>
    <w:p w:rsidR="00DB1488" w:rsidRDefault="00DB1488" w:rsidP="00726D9B">
      <w:pPr>
        <w:pStyle w:val="Questions"/>
        <w:rPr>
          <w:kern w:val="1"/>
        </w:rPr>
      </w:pPr>
      <w:r>
        <w:rPr>
          <w:kern w:val="1"/>
        </w:rPr>
        <w:br w:type="page"/>
      </w:r>
    </w:p>
    <w:p w:rsidR="00726D9B" w:rsidRPr="00DB1488" w:rsidRDefault="00DB1488" w:rsidP="00DB1488">
      <w:pPr>
        <w:pStyle w:val="Questions"/>
        <w:spacing w:after="0" w:line="320" w:lineRule="exact"/>
        <w:rPr>
          <w:b/>
          <w:kern w:val="1"/>
          <w:sz w:val="28"/>
          <w:szCs w:val="28"/>
        </w:rPr>
      </w:pPr>
      <w:r w:rsidRPr="00DB1488">
        <w:rPr>
          <w:b/>
          <w:kern w:val="1"/>
          <w:sz w:val="28"/>
          <w:szCs w:val="28"/>
        </w:rPr>
        <w:lastRenderedPageBreak/>
        <w:t xml:space="preserve">Exercise 1-2 </w:t>
      </w:r>
      <w:r w:rsidRPr="00912B20">
        <w:rPr>
          <w:kern w:val="1"/>
          <w:sz w:val="28"/>
          <w:szCs w:val="28"/>
        </w:rPr>
        <w:t>(10 minutes)</w:t>
      </w:r>
    </w:p>
    <w:p w:rsidR="00DB1488" w:rsidRDefault="00DB1488" w:rsidP="00DB1488">
      <w:pPr>
        <w:pStyle w:val="Questions"/>
        <w:spacing w:after="0" w:line="320" w:lineRule="exact"/>
        <w:rPr>
          <w:kern w:val="1"/>
          <w:sz w:val="28"/>
          <w:szCs w:val="28"/>
        </w:rPr>
      </w:pPr>
    </w:p>
    <w:p w:rsidR="00DB1488" w:rsidRDefault="00DB1488" w:rsidP="00DB1488">
      <w:pPr>
        <w:pStyle w:val="Questions"/>
        <w:spacing w:after="0" w:line="320" w:lineRule="exact"/>
        <w:rPr>
          <w:kern w:val="1"/>
          <w:sz w:val="28"/>
          <w:szCs w:val="28"/>
        </w:rPr>
      </w:pPr>
      <w:r>
        <w:rPr>
          <w:kern w:val="1"/>
          <w:sz w:val="28"/>
          <w:szCs w:val="28"/>
        </w:rPr>
        <w:t>The student would feel unfairly criticized for unloading 150 pieces of luggage in 13 minutes. The student would perceive that</w:t>
      </w:r>
      <w:r w:rsidR="00D50453">
        <w:rPr>
          <w:kern w:val="1"/>
          <w:sz w:val="28"/>
          <w:szCs w:val="28"/>
        </w:rPr>
        <w:t>, according to the boss’s expectations,</w:t>
      </w:r>
      <w:r>
        <w:rPr>
          <w:kern w:val="1"/>
          <w:sz w:val="28"/>
          <w:szCs w:val="28"/>
        </w:rPr>
        <w:t xml:space="preserve"> </w:t>
      </w:r>
      <w:r w:rsidR="006F7FB7">
        <w:rPr>
          <w:kern w:val="1"/>
          <w:sz w:val="28"/>
          <w:szCs w:val="28"/>
        </w:rPr>
        <w:t>he</w:t>
      </w:r>
      <w:r>
        <w:rPr>
          <w:kern w:val="1"/>
          <w:sz w:val="28"/>
          <w:szCs w:val="28"/>
        </w:rPr>
        <w:t xml:space="preserve"> should be </w:t>
      </w:r>
      <w:r w:rsidR="00D50453">
        <w:rPr>
          <w:kern w:val="1"/>
          <w:sz w:val="28"/>
          <w:szCs w:val="28"/>
        </w:rPr>
        <w:t xml:space="preserve">able to unload 10 pieces of luggage per minute. Therefore, if an airplane contains 150 pieces of luggage, </w:t>
      </w:r>
      <w:r w:rsidR="006F7FB7">
        <w:rPr>
          <w:kern w:val="1"/>
          <w:sz w:val="28"/>
          <w:szCs w:val="28"/>
        </w:rPr>
        <w:t>he</w:t>
      </w:r>
      <w:r w:rsidR="00D50453">
        <w:rPr>
          <w:kern w:val="1"/>
          <w:sz w:val="28"/>
          <w:szCs w:val="28"/>
        </w:rPr>
        <w:t xml:space="preserve"> should be allowed 15 minutes to unload the airplane’s luggage. By unloading 150 pieces of luggage in 13 minutes, the student would rightly claim that </w:t>
      </w:r>
      <w:r w:rsidR="006F7FB7">
        <w:rPr>
          <w:kern w:val="1"/>
          <w:sz w:val="28"/>
          <w:szCs w:val="28"/>
        </w:rPr>
        <w:t>he</w:t>
      </w:r>
      <w:r w:rsidR="00D50453">
        <w:rPr>
          <w:kern w:val="1"/>
          <w:sz w:val="28"/>
          <w:szCs w:val="28"/>
        </w:rPr>
        <w:t xml:space="preserve"> beat the boss’s expectation by two minutes.</w:t>
      </w:r>
    </w:p>
    <w:p w:rsidR="00D50453" w:rsidRDefault="00D50453" w:rsidP="00DB1488">
      <w:pPr>
        <w:pStyle w:val="Questions"/>
        <w:spacing w:after="0" w:line="320" w:lineRule="exact"/>
        <w:rPr>
          <w:kern w:val="1"/>
          <w:sz w:val="28"/>
          <w:szCs w:val="28"/>
        </w:rPr>
      </w:pPr>
    </w:p>
    <w:p w:rsidR="00D50453" w:rsidRDefault="00D50453" w:rsidP="00DB1488">
      <w:pPr>
        <w:pStyle w:val="Questions"/>
        <w:spacing w:after="0" w:line="320" w:lineRule="exact"/>
        <w:rPr>
          <w:kern w:val="1"/>
          <w:sz w:val="28"/>
          <w:szCs w:val="28"/>
        </w:rPr>
      </w:pPr>
      <w:r>
        <w:rPr>
          <w:kern w:val="1"/>
          <w:sz w:val="28"/>
          <w:szCs w:val="28"/>
        </w:rPr>
        <w:t>When companies design control systems, they compare actual performance to some pre-existing expectation. The pre-existing benchmark needs to make sense so that is can result in meaningful managerial insights and fair-minded assessments of employee performance. This is the fundamental underlying principle of flexible budgets, which will be explained in a subsequent chapter.</w:t>
      </w:r>
    </w:p>
    <w:p w:rsidR="006F5F8F" w:rsidRDefault="006F5F8F" w:rsidP="00DB1488">
      <w:pPr>
        <w:pStyle w:val="Questions"/>
        <w:spacing w:after="0" w:line="320" w:lineRule="exact"/>
        <w:rPr>
          <w:kern w:val="1"/>
          <w:sz w:val="28"/>
          <w:szCs w:val="28"/>
        </w:rPr>
      </w:pPr>
      <w:r>
        <w:rPr>
          <w:kern w:val="1"/>
          <w:sz w:val="28"/>
          <w:szCs w:val="28"/>
        </w:rPr>
        <w:br w:type="page"/>
      </w:r>
    </w:p>
    <w:p w:rsidR="006F5F8F" w:rsidRPr="00912B20" w:rsidRDefault="006F5F8F" w:rsidP="00DB1488">
      <w:pPr>
        <w:pStyle w:val="Questions"/>
        <w:spacing w:after="0" w:line="320" w:lineRule="exact"/>
        <w:rPr>
          <w:kern w:val="1"/>
          <w:sz w:val="28"/>
          <w:szCs w:val="28"/>
        </w:rPr>
      </w:pPr>
      <w:r w:rsidRPr="000735E7">
        <w:rPr>
          <w:b/>
          <w:kern w:val="1"/>
          <w:sz w:val="28"/>
          <w:szCs w:val="28"/>
        </w:rPr>
        <w:lastRenderedPageBreak/>
        <w:t xml:space="preserve">Exercise 1-3 </w:t>
      </w:r>
      <w:r w:rsidRPr="00912B20">
        <w:rPr>
          <w:kern w:val="1"/>
          <w:sz w:val="28"/>
          <w:szCs w:val="28"/>
        </w:rPr>
        <w:t>(</w:t>
      </w:r>
      <w:r w:rsidR="000735E7" w:rsidRPr="00912B20">
        <w:rPr>
          <w:kern w:val="1"/>
          <w:sz w:val="28"/>
          <w:szCs w:val="28"/>
        </w:rPr>
        <w:t>30 minutes)</w:t>
      </w:r>
    </w:p>
    <w:p w:rsidR="000735E7" w:rsidRDefault="000735E7"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4788"/>
        <w:gridCol w:w="4788"/>
      </w:tblGrid>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Examples of Decisions</w:t>
            </w:r>
          </w:p>
        </w:tc>
        <w:tc>
          <w:tcPr>
            <w:tcW w:w="4788" w:type="dxa"/>
          </w:tcPr>
          <w:p w:rsidR="000735E7" w:rsidRDefault="000735E7" w:rsidP="00DB1488">
            <w:pPr>
              <w:pStyle w:val="Questions"/>
              <w:spacing w:after="0" w:line="320" w:lineRule="exact"/>
              <w:rPr>
                <w:kern w:val="1"/>
                <w:sz w:val="28"/>
                <w:szCs w:val="28"/>
              </w:rPr>
            </w:pPr>
            <w:r>
              <w:rPr>
                <w:kern w:val="1"/>
                <w:sz w:val="28"/>
                <w:szCs w:val="28"/>
              </w:rPr>
              <w:t>Application in a University Setting</w:t>
            </w:r>
          </w:p>
        </w:tc>
      </w:tr>
      <w:tr w:rsidR="000735E7" w:rsidTr="000735E7">
        <w:tc>
          <w:tcPr>
            <w:tcW w:w="4788" w:type="dxa"/>
          </w:tcPr>
          <w:p w:rsidR="000735E7" w:rsidRDefault="000735E7" w:rsidP="000735E7">
            <w:pPr>
              <w:pStyle w:val="Questions"/>
              <w:spacing w:after="0" w:line="320" w:lineRule="exact"/>
              <w:rPr>
                <w:kern w:val="1"/>
                <w:sz w:val="28"/>
                <w:szCs w:val="28"/>
              </w:rPr>
            </w:pPr>
            <w:r w:rsidRPr="000735E7">
              <w:rPr>
                <w:i/>
                <w:kern w:val="1"/>
                <w:sz w:val="28"/>
                <w:szCs w:val="28"/>
              </w:rPr>
              <w:t>What should we be selling</w:t>
            </w:r>
            <w:r>
              <w:rPr>
                <w:i/>
                <w:kern w:val="1"/>
                <w:sz w:val="28"/>
                <w:szCs w:val="28"/>
              </w:rPr>
              <w:t>?</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CE4F9F">
            <w:pPr>
              <w:pStyle w:val="Questions"/>
              <w:spacing w:after="0" w:line="320" w:lineRule="exact"/>
              <w:rPr>
                <w:kern w:val="1"/>
                <w:sz w:val="28"/>
                <w:szCs w:val="28"/>
              </w:rPr>
            </w:pPr>
            <w:r>
              <w:rPr>
                <w:kern w:val="1"/>
                <w:sz w:val="28"/>
                <w:szCs w:val="28"/>
              </w:rPr>
              <w:t>What products and services should be the focus of our marketing efforts?</w:t>
            </w:r>
          </w:p>
        </w:tc>
        <w:tc>
          <w:tcPr>
            <w:tcW w:w="4788" w:type="dxa"/>
          </w:tcPr>
          <w:p w:rsidR="000735E7" w:rsidRDefault="000735E7" w:rsidP="00DB1488">
            <w:pPr>
              <w:pStyle w:val="Questions"/>
              <w:spacing w:after="0" w:line="320" w:lineRule="exact"/>
              <w:rPr>
                <w:kern w:val="1"/>
                <w:sz w:val="28"/>
                <w:szCs w:val="28"/>
              </w:rPr>
            </w:pPr>
            <w:r>
              <w:rPr>
                <w:kern w:val="1"/>
                <w:sz w:val="28"/>
                <w:szCs w:val="28"/>
              </w:rPr>
              <w:t>How should we allocate our marketing resources, among our undergraduate programs, our graduate programs, our research accomplishments, and our athletic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new products and services should we offer?</w:t>
            </w:r>
          </w:p>
        </w:tc>
        <w:tc>
          <w:tcPr>
            <w:tcW w:w="4788" w:type="dxa"/>
          </w:tcPr>
          <w:p w:rsidR="000735E7" w:rsidRDefault="005301C2" w:rsidP="00DB1488">
            <w:pPr>
              <w:pStyle w:val="Questions"/>
              <w:spacing w:after="0" w:line="320" w:lineRule="exact"/>
              <w:rPr>
                <w:kern w:val="1"/>
                <w:sz w:val="28"/>
                <w:szCs w:val="28"/>
              </w:rPr>
            </w:pPr>
            <w:r>
              <w:rPr>
                <w:kern w:val="1"/>
                <w:sz w:val="28"/>
                <w:szCs w:val="28"/>
              </w:rPr>
              <w:t>Should we intro</w:t>
            </w:r>
            <w:r w:rsidR="00A048F1">
              <w:rPr>
                <w:kern w:val="1"/>
                <w:sz w:val="28"/>
                <w:szCs w:val="28"/>
              </w:rPr>
              <w:t>duce a new major for undergraduate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prices should we charge for our products and services?</w:t>
            </w:r>
          </w:p>
        </w:tc>
        <w:tc>
          <w:tcPr>
            <w:tcW w:w="4788" w:type="dxa"/>
          </w:tcPr>
          <w:p w:rsidR="000735E7" w:rsidRDefault="006B5F5B" w:rsidP="006B5F5B">
            <w:pPr>
              <w:pStyle w:val="Questions"/>
              <w:spacing w:after="0" w:line="320" w:lineRule="exact"/>
              <w:rPr>
                <w:kern w:val="1"/>
                <w:sz w:val="28"/>
                <w:szCs w:val="28"/>
              </w:rPr>
            </w:pPr>
            <w:r>
              <w:rPr>
                <w:kern w:val="1"/>
                <w:sz w:val="28"/>
                <w:szCs w:val="28"/>
              </w:rPr>
              <w:t>What prices should we establish for our travel abroad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products and services should we discontinue?</w:t>
            </w:r>
          </w:p>
        </w:tc>
        <w:tc>
          <w:tcPr>
            <w:tcW w:w="4788" w:type="dxa"/>
          </w:tcPr>
          <w:p w:rsidR="000735E7" w:rsidRDefault="006B5F5B" w:rsidP="006B5F5B">
            <w:pPr>
              <w:pStyle w:val="Questions"/>
              <w:spacing w:after="0" w:line="320" w:lineRule="exact"/>
              <w:rPr>
                <w:kern w:val="1"/>
                <w:sz w:val="28"/>
                <w:szCs w:val="28"/>
              </w:rPr>
            </w:pPr>
            <w:r>
              <w:rPr>
                <w:kern w:val="1"/>
                <w:sz w:val="28"/>
                <w:szCs w:val="28"/>
              </w:rPr>
              <w:t>Should we discontinue our MBA program?</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Who should we be serving?</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be the focus of our marketing efforts?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of our marketing budget should we channel towards attracting undergraduate students versus 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start serving?</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introduce on-line programs that enable us to serve customers across the globe?</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pay price premiums or receive price discounts?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should we charge for out-of-state tuition?</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stop serving?</w:t>
            </w:r>
          </w:p>
        </w:tc>
        <w:tc>
          <w:tcPr>
            <w:tcW w:w="4788" w:type="dxa"/>
          </w:tcPr>
          <w:p w:rsidR="000735E7" w:rsidRDefault="006B5F5B" w:rsidP="006B5F5B">
            <w:pPr>
              <w:pStyle w:val="Questions"/>
              <w:spacing w:after="0" w:line="320" w:lineRule="exact"/>
              <w:rPr>
                <w:kern w:val="1"/>
                <w:sz w:val="28"/>
                <w:szCs w:val="28"/>
              </w:rPr>
            </w:pPr>
            <w:r>
              <w:rPr>
                <w:kern w:val="1"/>
                <w:sz w:val="28"/>
                <w:szCs w:val="28"/>
              </w:rPr>
              <w:t>Which one of our branch campuses should we close?</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How should we execute?</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supply our parts and services?</w:t>
            </w:r>
          </w:p>
        </w:tc>
        <w:tc>
          <w:tcPr>
            <w:tcW w:w="4788" w:type="dxa"/>
          </w:tcPr>
          <w:p w:rsidR="000735E7" w:rsidRDefault="006B5F5B" w:rsidP="00DB1488">
            <w:pPr>
              <w:pStyle w:val="Questions"/>
              <w:spacing w:after="0" w:line="320" w:lineRule="exact"/>
              <w:rPr>
                <w:kern w:val="1"/>
                <w:sz w:val="28"/>
                <w:szCs w:val="28"/>
              </w:rPr>
            </w:pPr>
            <w:r>
              <w:rPr>
                <w:kern w:val="1"/>
                <w:sz w:val="28"/>
                <w:szCs w:val="28"/>
              </w:rPr>
              <w:t>What portion of our faculty should be adjunct faculty?</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expand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average class size to accommodate more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reduce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cut costs by eliminating administrative jobs or faculty jobs?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improve our efficiency and effectiveness?</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research expectations for our faculty?</w:t>
            </w:r>
          </w:p>
        </w:tc>
      </w:tr>
    </w:tbl>
    <w:p w:rsidR="006B5F5B" w:rsidRDefault="006B5F5B" w:rsidP="00DB1488">
      <w:pPr>
        <w:pStyle w:val="Questions"/>
        <w:spacing w:after="0" w:line="320" w:lineRule="exact"/>
        <w:rPr>
          <w:kern w:val="1"/>
          <w:sz w:val="28"/>
          <w:szCs w:val="28"/>
        </w:rPr>
      </w:pPr>
      <w:r>
        <w:rPr>
          <w:kern w:val="1"/>
          <w:sz w:val="28"/>
          <w:szCs w:val="28"/>
        </w:rPr>
        <w:br w:type="page"/>
      </w:r>
    </w:p>
    <w:p w:rsidR="00C00E83" w:rsidRDefault="00C00E83" w:rsidP="00C00E83">
      <w:pPr>
        <w:pStyle w:val="ProblemNumber"/>
        <w:rPr>
          <w:b/>
          <w:bCs/>
        </w:rPr>
      </w:pPr>
      <w:r>
        <w:rPr>
          <w:b/>
          <w:bCs/>
        </w:rPr>
        <w:lastRenderedPageBreak/>
        <w:t>Exercise 1-4</w:t>
      </w:r>
      <w:r>
        <w:rPr>
          <w:bCs/>
        </w:rPr>
        <w:t xml:space="preserve"> </w:t>
      </w:r>
      <w:r>
        <w:t>(20 minutes)</w:t>
      </w:r>
    </w:p>
    <w:p w:rsidR="00C00E83" w:rsidRDefault="00C00E83" w:rsidP="00C00E83">
      <w:pPr>
        <w:pStyle w:val="NumberedPart"/>
      </w:pPr>
      <w:r>
        <w:tab/>
        <w:t>1.</w:t>
      </w:r>
      <w:r>
        <w:tab/>
        <w:t>Failure to report the obsolete nature of the inventory would violate the IMA’s Statement of Ethical Professional Practice as follows:</w:t>
      </w:r>
    </w:p>
    <w:p w:rsidR="00C00E83" w:rsidRDefault="00C00E83" w:rsidP="00C00E83">
      <w:pPr>
        <w:pStyle w:val="NumberedPartSub"/>
      </w:pPr>
    </w:p>
    <w:p w:rsidR="00C00E83" w:rsidRDefault="00C00E83" w:rsidP="00C00E83">
      <w:pPr>
        <w:pStyle w:val="NumberedPartSub"/>
        <w:rPr>
          <w:b/>
          <w:bCs/>
        </w:rPr>
      </w:pPr>
      <w:r>
        <w:rPr>
          <w:b/>
          <w:bCs/>
        </w:rPr>
        <w:tab/>
      </w:r>
      <w:r>
        <w:rPr>
          <w:b/>
          <w:bCs/>
        </w:rPr>
        <w:tab/>
        <w:t>Competence</w:t>
      </w:r>
    </w:p>
    <w:p w:rsidR="00C00E83" w:rsidRDefault="00C00E83" w:rsidP="00C00E83">
      <w:pPr>
        <w:pStyle w:val="6pointlinespace"/>
      </w:pPr>
    </w:p>
    <w:p w:rsidR="00C00E83" w:rsidRDefault="00C00E83" w:rsidP="00C00E83">
      <w:pPr>
        <w:pStyle w:val="NumberedPartSub"/>
      </w:pPr>
      <w:r>
        <w:tab/>
      </w:r>
      <w:r>
        <w:tab/>
        <w:t>•</w:t>
      </w:r>
      <w:r>
        <w:tab/>
        <w:t>Perform duties in accordance with relevant technical standards. Generally accepted accounting principles (GAAP) require the write-down of obsolete inventory.</w:t>
      </w:r>
    </w:p>
    <w:p w:rsidR="00C00E83" w:rsidRDefault="00C00E83" w:rsidP="00C00E83">
      <w:pPr>
        <w:pStyle w:val="6pointlinespace"/>
      </w:pPr>
    </w:p>
    <w:p w:rsidR="00C00E83" w:rsidRDefault="00C00E83" w:rsidP="00C00E83">
      <w:pPr>
        <w:pStyle w:val="NumberedPartSub"/>
      </w:pPr>
      <w:r>
        <w:tab/>
      </w:r>
      <w:r>
        <w:tab/>
        <w:t>•</w:t>
      </w:r>
      <w:r>
        <w:tab/>
        <w:t>Prepare decision support information that is accurate.</w:t>
      </w:r>
    </w:p>
    <w:p w:rsidR="00C00E83" w:rsidRDefault="00C00E83" w:rsidP="00C00E83">
      <w:pPr>
        <w:pStyle w:val="6pointlinespace"/>
      </w:pPr>
    </w:p>
    <w:p w:rsidR="00C00E83" w:rsidRDefault="00C00E83" w:rsidP="00C00E83">
      <w:pPr>
        <w:pStyle w:val="NumberedPartSub"/>
      </w:pPr>
    </w:p>
    <w:p w:rsidR="00C00E83" w:rsidRDefault="00C00E83" w:rsidP="00C00E83">
      <w:pPr>
        <w:pStyle w:val="NumberedPartSub"/>
        <w:rPr>
          <w:b/>
          <w:bCs/>
        </w:rPr>
      </w:pPr>
      <w:r>
        <w:rPr>
          <w:b/>
          <w:bCs/>
        </w:rPr>
        <w:tab/>
      </w:r>
      <w:r>
        <w:rPr>
          <w:b/>
          <w:bCs/>
        </w:rPr>
        <w:tab/>
        <w:t>Integrity</w:t>
      </w:r>
    </w:p>
    <w:p w:rsidR="00C00E83" w:rsidRDefault="00C00E83" w:rsidP="00C00E83">
      <w:pPr>
        <w:pStyle w:val="6pointlinespace"/>
      </w:pPr>
    </w:p>
    <w:p w:rsidR="00C00E83" w:rsidRDefault="00C00E83" w:rsidP="00C00E83">
      <w:pPr>
        <w:pStyle w:val="NumberedPartSub"/>
      </w:pPr>
      <w:r>
        <w:tab/>
      </w:r>
      <w:r>
        <w:tab/>
        <w:t>•</w:t>
      </w:r>
      <w:r>
        <w:tab/>
        <w:t>Mitigate actual conflicts of interest and avoid apparent conflicts of interest.</w:t>
      </w:r>
    </w:p>
    <w:p w:rsidR="00C00E83" w:rsidRDefault="00C00E83" w:rsidP="00C00E83">
      <w:pPr>
        <w:pStyle w:val="6pointlinespace"/>
      </w:pPr>
    </w:p>
    <w:p w:rsidR="00C00E83" w:rsidRDefault="00C00E83" w:rsidP="00C00E83">
      <w:pPr>
        <w:pStyle w:val="NumberedPartSub"/>
      </w:pPr>
      <w:r>
        <w:tab/>
      </w:r>
      <w:r>
        <w:tab/>
        <w:t>•</w:t>
      </w:r>
      <w:r>
        <w:tab/>
        <w:t>Refrain from engaging in any conduct that would prejudice carrying out duties ethically.</w:t>
      </w:r>
    </w:p>
    <w:p w:rsidR="00C00E83" w:rsidRDefault="00C00E83" w:rsidP="00C00E83">
      <w:pPr>
        <w:pStyle w:val="6pointlinespace"/>
      </w:pPr>
    </w:p>
    <w:p w:rsidR="00C00E83" w:rsidRDefault="00C00E83" w:rsidP="00C00E83">
      <w:pPr>
        <w:pStyle w:val="NumberedPartSub"/>
      </w:pPr>
      <w:r>
        <w:tab/>
      </w:r>
      <w:r>
        <w:tab/>
        <w:t>•</w:t>
      </w:r>
      <w:r>
        <w:tab/>
        <w:t>Abstain from activities that would discredit the profession.</w:t>
      </w:r>
    </w:p>
    <w:p w:rsidR="00C00E83" w:rsidRDefault="00C00E83" w:rsidP="00C00E83">
      <w:pPr>
        <w:pStyle w:val="6pointlinespace"/>
      </w:pPr>
    </w:p>
    <w:p w:rsidR="00FA5A4F" w:rsidRDefault="00C00E83" w:rsidP="00C00E83">
      <w:pPr>
        <w:pStyle w:val="NumberedPart"/>
      </w:pPr>
      <w:r>
        <w:tab/>
      </w:r>
    </w:p>
    <w:p w:rsidR="00FA5A4F" w:rsidRDefault="00FA5A4F" w:rsidP="00FA5A4F">
      <w:pPr>
        <w:pStyle w:val="NumberedPart"/>
        <w:rPr>
          <w:b/>
          <w:bCs/>
        </w:rPr>
      </w:pPr>
      <w:r>
        <w:rPr>
          <w:b/>
        </w:rPr>
        <w:tab/>
      </w:r>
      <w:r>
        <w:rPr>
          <w:b/>
        </w:rPr>
        <w:tab/>
        <w:t>Credibility</w:t>
      </w:r>
    </w:p>
    <w:p w:rsidR="00FA5A4F" w:rsidRDefault="00FA5A4F" w:rsidP="00FA5A4F">
      <w:pPr>
        <w:pStyle w:val="6pointlinespace"/>
      </w:pPr>
    </w:p>
    <w:p w:rsidR="00FA5A4F" w:rsidRDefault="00FA5A4F" w:rsidP="00FA5A4F">
      <w:pPr>
        <w:pStyle w:val="NumberedPartSub"/>
      </w:pPr>
      <w:r>
        <w:tab/>
      </w:r>
      <w:r>
        <w:tab/>
        <w:t>•</w:t>
      </w:r>
      <w:r>
        <w:tab/>
        <w:t>Communicate information fairly and objectively.</w:t>
      </w:r>
    </w:p>
    <w:p w:rsidR="00FA5A4F" w:rsidRDefault="00FA5A4F" w:rsidP="00FA5A4F">
      <w:pPr>
        <w:pStyle w:val="6pointlinespace"/>
      </w:pPr>
    </w:p>
    <w:p w:rsidR="00FA5A4F" w:rsidRDefault="00FA5A4F" w:rsidP="00FA5A4F">
      <w:pPr>
        <w:pStyle w:val="NumberedPartSub"/>
      </w:pPr>
      <w:r>
        <w:tab/>
      </w:r>
      <w:r>
        <w:tab/>
        <w:t>•</w:t>
      </w:r>
      <w:r>
        <w:tab/>
        <w:t>Disclose all relevant information.</w:t>
      </w:r>
    </w:p>
    <w:p w:rsidR="00FA5A4F" w:rsidRDefault="00FA5A4F" w:rsidP="00FA5A4F">
      <w:pPr>
        <w:pStyle w:val="6pointlinespace"/>
      </w:pPr>
    </w:p>
    <w:p w:rsidR="00FA5A4F" w:rsidRDefault="00FA5A4F" w:rsidP="00FA5A4F">
      <w:pPr>
        <w:pStyle w:val="NumberedPartSub"/>
      </w:pPr>
      <w:r>
        <w:tab/>
      </w:r>
      <w:r>
        <w:tab/>
        <w:t>•</w:t>
      </w:r>
      <w:r>
        <w:tab/>
        <w:t>Hiding the obsolete inventory impairs the objectivity and relevance of financial statements.</w:t>
      </w:r>
    </w:p>
    <w:p w:rsidR="00FA5A4F" w:rsidRDefault="00FA5A4F" w:rsidP="00FA5A4F">
      <w:pPr>
        <w:pStyle w:val="6pointlinespace"/>
      </w:pPr>
    </w:p>
    <w:p w:rsidR="00FA5A4F" w:rsidRDefault="00FA5A4F" w:rsidP="00C00E83">
      <w:pPr>
        <w:pStyle w:val="NumberedPart"/>
      </w:pPr>
    </w:p>
    <w:p w:rsidR="00C00E83" w:rsidRDefault="00C00E83" w:rsidP="00C00E83">
      <w:pPr>
        <w:pStyle w:val="NumberedPart"/>
      </w:pPr>
      <w:r>
        <w:tab/>
      </w:r>
      <w:r w:rsidR="00FA5A4F">
        <w:tab/>
      </w:r>
      <w:r>
        <w:t>Members of the management team, of which Perlman is a part, are responsible for both operations and recording the results of operations. Because the team will benefit from a bonus, increasing earnings by ignoring the obsolete inventory is clearly a conflict of interest. Furthermore, such behavior is a discredit to the profession.</w:t>
      </w:r>
    </w:p>
    <w:p w:rsidR="00FA5A4F" w:rsidRDefault="00FA5A4F" w:rsidP="00FA5A4F">
      <w:pPr>
        <w:pStyle w:val="ProblemNumber"/>
      </w:pPr>
    </w:p>
    <w:p w:rsidR="00FA5A4F" w:rsidRDefault="00FA5A4F" w:rsidP="00FA5A4F">
      <w:pPr>
        <w:pStyle w:val="NumberedPart"/>
        <w:jc w:val="right"/>
      </w:pPr>
      <w:r>
        <w:t>(Unofficial CMA solution)</w:t>
      </w:r>
    </w:p>
    <w:p w:rsidR="00C00E83" w:rsidRDefault="00C00E83" w:rsidP="00FA5A4F">
      <w:pPr>
        <w:pStyle w:val="ProblemNumber"/>
      </w:pPr>
      <w:r>
        <w:br w:type="page"/>
      </w:r>
      <w:r w:rsidRPr="00C00E83">
        <w:rPr>
          <w:b/>
        </w:rPr>
        <w:lastRenderedPageBreak/>
        <w:t>Exercise</w:t>
      </w:r>
      <w:r>
        <w:rPr>
          <w:b/>
          <w:bCs/>
        </w:rPr>
        <w:t xml:space="preserve"> 1-4</w:t>
      </w:r>
      <w:r>
        <w:t xml:space="preserve"> (continued)</w:t>
      </w:r>
      <w:r>
        <w:tab/>
      </w:r>
      <w:r>
        <w:tab/>
      </w:r>
    </w:p>
    <w:p w:rsidR="00C00E83" w:rsidRDefault="00C00E83" w:rsidP="00C00E83">
      <w:pPr>
        <w:pStyle w:val="NumberedPart"/>
      </w:pPr>
      <w:r>
        <w:t>2.</w:t>
      </w:r>
      <w:r>
        <w:tab/>
        <w:t>As discussed above, the ethical course of action would be for Perlman to insist on writing down the obsolete inventory. This would not, however, be an easy thing to do. Apart from adversely affecting her own compensation, the ethical action may anger her colleagues and make her very unpopular. Taking the ethical action would require considerable courage and self-assurance.</w:t>
      </w:r>
    </w:p>
    <w:p w:rsidR="00C00E83" w:rsidRDefault="00C00E83" w:rsidP="00DB1488">
      <w:pPr>
        <w:pStyle w:val="Questions"/>
        <w:spacing w:after="0" w:line="320" w:lineRule="exact"/>
        <w:rPr>
          <w:kern w:val="1"/>
          <w:sz w:val="28"/>
          <w:szCs w:val="28"/>
        </w:rPr>
      </w:pPr>
      <w:r>
        <w:rPr>
          <w:kern w:val="1"/>
          <w:sz w:val="28"/>
          <w:szCs w:val="28"/>
        </w:rPr>
        <w:br w:type="page"/>
      </w:r>
    </w:p>
    <w:p w:rsidR="000735E7" w:rsidRPr="00C00E83" w:rsidRDefault="00C00E83" w:rsidP="00DB1488">
      <w:pPr>
        <w:pStyle w:val="Questions"/>
        <w:spacing w:after="0" w:line="320" w:lineRule="exact"/>
        <w:rPr>
          <w:b/>
          <w:kern w:val="1"/>
          <w:sz w:val="28"/>
          <w:szCs w:val="28"/>
        </w:rPr>
      </w:pPr>
      <w:r w:rsidRPr="00C00E83">
        <w:rPr>
          <w:b/>
          <w:kern w:val="1"/>
          <w:sz w:val="28"/>
          <w:szCs w:val="28"/>
        </w:rPr>
        <w:lastRenderedPageBreak/>
        <w:t xml:space="preserve">Exercise 1-5 </w:t>
      </w:r>
      <w:r w:rsidRPr="00912B20">
        <w:rPr>
          <w:kern w:val="1"/>
          <w:sz w:val="28"/>
          <w:szCs w:val="28"/>
        </w:rPr>
        <w:t>(60 minutes)</w:t>
      </w:r>
    </w:p>
    <w:p w:rsidR="00C00E83" w:rsidRDefault="00C00E83"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597"/>
        <w:gridCol w:w="3111"/>
        <w:gridCol w:w="5868"/>
      </w:tblGrid>
      <w:tr w:rsidR="00C23329" w:rsidTr="00C23329">
        <w:tc>
          <w:tcPr>
            <w:tcW w:w="597" w:type="dxa"/>
          </w:tcPr>
          <w:p w:rsidR="00C23329" w:rsidRDefault="00C23329" w:rsidP="00DB1488">
            <w:pPr>
              <w:pStyle w:val="Questions"/>
              <w:spacing w:after="0" w:line="320" w:lineRule="exact"/>
              <w:rPr>
                <w:kern w:val="1"/>
                <w:sz w:val="28"/>
                <w:szCs w:val="28"/>
              </w:rPr>
            </w:pPr>
          </w:p>
        </w:tc>
        <w:tc>
          <w:tcPr>
            <w:tcW w:w="3111" w:type="dxa"/>
          </w:tcPr>
          <w:p w:rsidR="00C23329" w:rsidRDefault="00C23329" w:rsidP="00DB1488">
            <w:pPr>
              <w:pStyle w:val="Questions"/>
              <w:spacing w:after="0" w:line="320" w:lineRule="exact"/>
              <w:rPr>
                <w:kern w:val="1"/>
                <w:sz w:val="28"/>
                <w:szCs w:val="28"/>
              </w:rPr>
            </w:pPr>
            <w:r>
              <w:rPr>
                <w:kern w:val="1"/>
                <w:sz w:val="28"/>
                <w:szCs w:val="28"/>
              </w:rPr>
              <w:t>Company</w:t>
            </w:r>
          </w:p>
        </w:tc>
        <w:tc>
          <w:tcPr>
            <w:tcW w:w="5868" w:type="dxa"/>
          </w:tcPr>
          <w:p w:rsidR="00C23329" w:rsidRDefault="00C23329" w:rsidP="00C23329">
            <w:pPr>
              <w:pStyle w:val="Questions"/>
              <w:spacing w:after="0" w:line="320" w:lineRule="exact"/>
              <w:jc w:val="center"/>
              <w:rPr>
                <w:kern w:val="1"/>
                <w:sz w:val="28"/>
                <w:szCs w:val="28"/>
              </w:rPr>
            </w:pPr>
            <w:r>
              <w:rPr>
                <w:kern w:val="1"/>
                <w:sz w:val="28"/>
                <w:szCs w:val="28"/>
              </w:rPr>
              <w:t>Strategy</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1.</w:t>
            </w:r>
          </w:p>
        </w:tc>
        <w:tc>
          <w:tcPr>
            <w:tcW w:w="3111" w:type="dxa"/>
          </w:tcPr>
          <w:p w:rsidR="00C23329" w:rsidRDefault="00C23329" w:rsidP="00DB1488">
            <w:pPr>
              <w:pStyle w:val="Questions"/>
              <w:spacing w:after="0" w:line="320" w:lineRule="exact"/>
              <w:rPr>
                <w:kern w:val="1"/>
                <w:sz w:val="28"/>
                <w:szCs w:val="28"/>
              </w:rPr>
            </w:pPr>
            <w:r>
              <w:rPr>
                <w:kern w:val="1"/>
                <w:sz w:val="28"/>
                <w:szCs w:val="28"/>
              </w:rPr>
              <w:t>Deere</w:t>
            </w:r>
          </w:p>
        </w:tc>
        <w:tc>
          <w:tcPr>
            <w:tcW w:w="5868" w:type="dxa"/>
          </w:tcPr>
          <w:p w:rsidR="00C23329" w:rsidRDefault="00C23329" w:rsidP="00DB1488">
            <w:pPr>
              <w:pStyle w:val="Questions"/>
              <w:spacing w:after="0" w:line="320" w:lineRule="exact"/>
              <w:rPr>
                <w:kern w:val="1"/>
                <w:sz w:val="28"/>
                <w:szCs w:val="28"/>
              </w:rPr>
            </w:pPr>
            <w:r>
              <w:rPr>
                <w:kern w:val="1"/>
                <w:sz w:val="28"/>
                <w:szCs w:val="28"/>
              </w:rPr>
              <w:t xml:space="preserve">Product leadership: “Nothing runs like a Deere” </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2.</w:t>
            </w:r>
          </w:p>
        </w:tc>
        <w:tc>
          <w:tcPr>
            <w:tcW w:w="3111" w:type="dxa"/>
          </w:tcPr>
          <w:p w:rsidR="00C23329" w:rsidRDefault="00C23329" w:rsidP="005D3A35">
            <w:pPr>
              <w:pStyle w:val="Questions"/>
              <w:spacing w:after="0" w:line="320" w:lineRule="exact"/>
              <w:rPr>
                <w:kern w:val="1"/>
                <w:sz w:val="28"/>
                <w:szCs w:val="28"/>
              </w:rPr>
            </w:pPr>
            <w:r>
              <w:rPr>
                <w:kern w:val="1"/>
                <w:sz w:val="28"/>
                <w:szCs w:val="28"/>
              </w:rPr>
              <w:t>FedEx</w:t>
            </w:r>
          </w:p>
        </w:tc>
        <w:tc>
          <w:tcPr>
            <w:tcW w:w="5868" w:type="dxa"/>
          </w:tcPr>
          <w:p w:rsidR="00C23329" w:rsidRDefault="00C23329" w:rsidP="00E30B86">
            <w:pPr>
              <w:pStyle w:val="Questions"/>
              <w:spacing w:after="0" w:line="320" w:lineRule="exact"/>
              <w:rPr>
                <w:kern w:val="1"/>
                <w:sz w:val="28"/>
                <w:szCs w:val="28"/>
              </w:rPr>
            </w:pPr>
            <w:r>
              <w:rPr>
                <w:kern w:val="1"/>
                <w:sz w:val="28"/>
                <w:szCs w:val="28"/>
              </w:rPr>
              <w:t>Operational excellence: “When it absolutely, positively has to be there overnight”</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3.</w:t>
            </w:r>
          </w:p>
        </w:tc>
        <w:tc>
          <w:tcPr>
            <w:tcW w:w="3111" w:type="dxa"/>
          </w:tcPr>
          <w:p w:rsidR="00C23329" w:rsidRDefault="00C23329" w:rsidP="005D3A35">
            <w:pPr>
              <w:pStyle w:val="Questions"/>
              <w:spacing w:after="0" w:line="320" w:lineRule="exact"/>
              <w:rPr>
                <w:kern w:val="1"/>
                <w:sz w:val="28"/>
                <w:szCs w:val="28"/>
              </w:rPr>
            </w:pPr>
            <w:r>
              <w:rPr>
                <w:kern w:val="1"/>
                <w:sz w:val="28"/>
                <w:szCs w:val="28"/>
              </w:rPr>
              <w:t>State Farm Insurance</w:t>
            </w:r>
          </w:p>
        </w:tc>
        <w:tc>
          <w:tcPr>
            <w:tcW w:w="5868" w:type="dxa"/>
          </w:tcPr>
          <w:p w:rsidR="00C23329" w:rsidRDefault="00C23329" w:rsidP="00E30B86">
            <w:pPr>
              <w:pStyle w:val="Questions"/>
              <w:spacing w:after="0" w:line="320" w:lineRule="exact"/>
              <w:rPr>
                <w:kern w:val="1"/>
                <w:sz w:val="28"/>
                <w:szCs w:val="28"/>
              </w:rPr>
            </w:pPr>
            <w:r>
              <w:rPr>
                <w:kern w:val="1"/>
                <w:sz w:val="28"/>
                <w:szCs w:val="28"/>
              </w:rPr>
              <w:t>Customer intimacy: “Like a good neighbor, State Farm is there”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4.</w:t>
            </w:r>
          </w:p>
        </w:tc>
        <w:tc>
          <w:tcPr>
            <w:tcW w:w="3111" w:type="dxa"/>
          </w:tcPr>
          <w:p w:rsidR="00C23329" w:rsidRDefault="00E30B86" w:rsidP="005D3A35">
            <w:pPr>
              <w:pStyle w:val="Questions"/>
              <w:spacing w:after="0" w:line="320" w:lineRule="exact"/>
              <w:rPr>
                <w:kern w:val="1"/>
                <w:sz w:val="28"/>
                <w:szCs w:val="28"/>
              </w:rPr>
            </w:pPr>
            <w:r>
              <w:rPr>
                <w:kern w:val="1"/>
                <w:sz w:val="28"/>
                <w:szCs w:val="28"/>
              </w:rPr>
              <w:t>BMW</w:t>
            </w:r>
          </w:p>
        </w:tc>
        <w:tc>
          <w:tcPr>
            <w:tcW w:w="5868" w:type="dxa"/>
          </w:tcPr>
          <w:p w:rsidR="00C23329" w:rsidRDefault="00E30B86" w:rsidP="00DB1488">
            <w:pPr>
              <w:pStyle w:val="Questions"/>
              <w:spacing w:after="0" w:line="320" w:lineRule="exact"/>
              <w:rPr>
                <w:kern w:val="1"/>
                <w:sz w:val="28"/>
                <w:szCs w:val="28"/>
              </w:rPr>
            </w:pPr>
            <w:r>
              <w:rPr>
                <w:kern w:val="1"/>
                <w:sz w:val="28"/>
                <w:szCs w:val="28"/>
              </w:rPr>
              <w:t>Product leadership: “The Ultimate Driving Machine”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5.</w:t>
            </w:r>
          </w:p>
        </w:tc>
        <w:tc>
          <w:tcPr>
            <w:tcW w:w="3111" w:type="dxa"/>
          </w:tcPr>
          <w:p w:rsidR="00C23329" w:rsidRDefault="006F7FB7" w:rsidP="006F7FB7">
            <w:pPr>
              <w:pStyle w:val="Questions"/>
              <w:spacing w:after="0" w:line="320" w:lineRule="exact"/>
              <w:rPr>
                <w:kern w:val="1"/>
                <w:sz w:val="28"/>
                <w:szCs w:val="28"/>
              </w:rPr>
            </w:pPr>
            <w:r>
              <w:rPr>
                <w:kern w:val="1"/>
                <w:sz w:val="28"/>
                <w:szCs w:val="28"/>
              </w:rPr>
              <w:t>Amazon.com</w:t>
            </w:r>
          </w:p>
        </w:tc>
        <w:tc>
          <w:tcPr>
            <w:tcW w:w="5868" w:type="dxa"/>
          </w:tcPr>
          <w:p w:rsidR="00C23329" w:rsidRDefault="007B4F26" w:rsidP="007B4F26">
            <w:pPr>
              <w:pStyle w:val="Questions"/>
              <w:spacing w:after="0" w:line="320" w:lineRule="exact"/>
              <w:rPr>
                <w:kern w:val="1"/>
                <w:sz w:val="28"/>
                <w:szCs w:val="28"/>
              </w:rPr>
            </w:pPr>
            <w:r>
              <w:rPr>
                <w:kern w:val="1"/>
                <w:sz w:val="28"/>
                <w:szCs w:val="28"/>
              </w:rPr>
              <w:t>Operational excellence: Huge selection of products that are promptly delivered straight to your door</w:t>
            </w:r>
            <w:r w:rsidDel="007B4F26">
              <w:rPr>
                <w:kern w:val="1"/>
                <w:sz w:val="28"/>
                <w:szCs w:val="28"/>
              </w:rPr>
              <w:t xml:space="preserve"> </w:t>
            </w:r>
          </w:p>
        </w:tc>
      </w:tr>
      <w:tr w:rsidR="00C23329" w:rsidTr="00C23329">
        <w:tc>
          <w:tcPr>
            <w:tcW w:w="597" w:type="dxa"/>
          </w:tcPr>
          <w:p w:rsidR="00C23329" w:rsidRDefault="00912B20" w:rsidP="00DB1488">
            <w:pPr>
              <w:pStyle w:val="Questions"/>
              <w:spacing w:after="0" w:line="320" w:lineRule="exact"/>
              <w:rPr>
                <w:kern w:val="1"/>
                <w:sz w:val="28"/>
                <w:szCs w:val="28"/>
              </w:rPr>
            </w:pPr>
            <w:r>
              <w:rPr>
                <w:kern w:val="1"/>
                <w:sz w:val="28"/>
                <w:szCs w:val="28"/>
              </w:rPr>
              <w:t>6.</w:t>
            </w:r>
          </w:p>
        </w:tc>
        <w:tc>
          <w:tcPr>
            <w:tcW w:w="3111" w:type="dxa"/>
          </w:tcPr>
          <w:p w:rsidR="00C23329" w:rsidRDefault="00C23329" w:rsidP="005D3A35">
            <w:pPr>
              <w:pStyle w:val="Questions"/>
              <w:spacing w:after="0" w:line="320" w:lineRule="exact"/>
              <w:rPr>
                <w:kern w:val="1"/>
                <w:sz w:val="28"/>
                <w:szCs w:val="28"/>
              </w:rPr>
            </w:pPr>
            <w:r>
              <w:rPr>
                <w:kern w:val="1"/>
                <w:sz w:val="28"/>
                <w:szCs w:val="28"/>
              </w:rPr>
              <w:t>Charles Schwab</w:t>
            </w:r>
          </w:p>
        </w:tc>
        <w:tc>
          <w:tcPr>
            <w:tcW w:w="5868" w:type="dxa"/>
          </w:tcPr>
          <w:p w:rsidR="00C23329" w:rsidRDefault="00E30B86" w:rsidP="00DB1488">
            <w:pPr>
              <w:pStyle w:val="Questions"/>
              <w:spacing w:after="0" w:line="320" w:lineRule="exact"/>
              <w:rPr>
                <w:kern w:val="1"/>
                <w:sz w:val="28"/>
                <w:szCs w:val="28"/>
              </w:rPr>
            </w:pPr>
            <w:r>
              <w:rPr>
                <w:kern w:val="1"/>
                <w:sz w:val="28"/>
                <w:szCs w:val="28"/>
              </w:rPr>
              <w:t>Customer intimacy: “Talk to Chuck”</w:t>
            </w:r>
          </w:p>
        </w:tc>
      </w:tr>
    </w:tbl>
    <w:p w:rsidR="00C00E83" w:rsidRPr="00DB1488" w:rsidRDefault="00C00E83" w:rsidP="00DB1488">
      <w:pPr>
        <w:pStyle w:val="Questions"/>
        <w:spacing w:after="0" w:line="320" w:lineRule="exact"/>
        <w:rPr>
          <w:kern w:val="1"/>
          <w:sz w:val="28"/>
          <w:szCs w:val="28"/>
        </w:rPr>
      </w:pPr>
    </w:p>
    <w:p w:rsidR="00FA5A4F" w:rsidRDefault="00FA5A4F" w:rsidP="00726D9B">
      <w:pPr>
        <w:pStyle w:val="Questions"/>
        <w:rPr>
          <w:kern w:val="1"/>
        </w:rPr>
      </w:pPr>
      <w:r>
        <w:rPr>
          <w:kern w:val="1"/>
        </w:rPr>
        <w:br w:type="page"/>
      </w:r>
    </w:p>
    <w:p w:rsidR="004524F0" w:rsidRDefault="004524F0" w:rsidP="004524F0">
      <w:pPr>
        <w:pStyle w:val="Questions"/>
        <w:spacing w:after="0" w:line="320" w:lineRule="exact"/>
        <w:rPr>
          <w:b/>
          <w:kern w:val="1"/>
          <w:sz w:val="28"/>
          <w:szCs w:val="28"/>
        </w:rPr>
      </w:pPr>
      <w:r w:rsidRPr="00C00E83">
        <w:rPr>
          <w:b/>
          <w:kern w:val="1"/>
          <w:sz w:val="28"/>
          <w:szCs w:val="28"/>
        </w:rPr>
        <w:lastRenderedPageBreak/>
        <w:t>Exercise 1-</w:t>
      </w:r>
      <w:r>
        <w:rPr>
          <w:b/>
          <w:kern w:val="1"/>
          <w:sz w:val="28"/>
          <w:szCs w:val="28"/>
        </w:rPr>
        <w:t>6</w:t>
      </w:r>
      <w:r w:rsidRPr="00C00E83">
        <w:rPr>
          <w:b/>
          <w:kern w:val="1"/>
          <w:sz w:val="28"/>
          <w:szCs w:val="28"/>
        </w:rPr>
        <w:t xml:space="preserve"> </w:t>
      </w:r>
      <w:r w:rsidRPr="00912B20">
        <w:rPr>
          <w:kern w:val="1"/>
          <w:sz w:val="28"/>
          <w:szCs w:val="28"/>
        </w:rPr>
        <w:t>(1</w:t>
      </w:r>
      <w:r w:rsidR="00912B20">
        <w:rPr>
          <w:kern w:val="1"/>
          <w:sz w:val="28"/>
          <w:szCs w:val="28"/>
        </w:rPr>
        <w:t>5</w:t>
      </w:r>
      <w:r w:rsidRPr="00912B20">
        <w:rPr>
          <w:kern w:val="1"/>
          <w:sz w:val="28"/>
          <w:szCs w:val="28"/>
        </w:rPr>
        <w:t xml:space="preserve"> minutes)</w:t>
      </w:r>
    </w:p>
    <w:p w:rsidR="004524F0" w:rsidRDefault="004524F0" w:rsidP="004524F0">
      <w:pPr>
        <w:pStyle w:val="Questions"/>
        <w:spacing w:after="0" w:line="320" w:lineRule="exact"/>
        <w:rPr>
          <w:b/>
          <w:kern w:val="1"/>
          <w:sz w:val="28"/>
          <w:szCs w:val="28"/>
        </w:rPr>
      </w:pPr>
    </w:p>
    <w:tbl>
      <w:tblPr>
        <w:tblStyle w:val="TableGrid"/>
        <w:tblW w:w="0" w:type="auto"/>
        <w:tblLook w:val="04A0" w:firstRow="1" w:lastRow="0" w:firstColumn="1" w:lastColumn="0" w:noHBand="0" w:noVBand="1"/>
      </w:tblPr>
      <w:tblGrid>
        <w:gridCol w:w="3192"/>
        <w:gridCol w:w="3192"/>
        <w:gridCol w:w="3192"/>
      </w:tblGrid>
      <w:tr w:rsidR="0034645D" w:rsidTr="0034645D">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Industry</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Type of Risk</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Control</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sidRPr="0034645D">
              <w:rPr>
                <w:kern w:val="1"/>
                <w:sz w:val="28"/>
                <w:szCs w:val="28"/>
              </w:rPr>
              <w:t>Airlines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airplane might crash.</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Implement a preventive maintenance program.</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Pharmaceutical drugs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 customer might be harmed by a drug.</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Design tamper-proof packaging.</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Package delivery</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 package may get lost.</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 xml:space="preserve">Implement </w:t>
            </w:r>
            <w:r w:rsidR="000B5251">
              <w:rPr>
                <w:kern w:val="1"/>
                <w:sz w:val="28"/>
                <w:szCs w:val="28"/>
              </w:rPr>
              <w:t xml:space="preserve">an </w:t>
            </w:r>
            <w:r>
              <w:rPr>
                <w:kern w:val="1"/>
                <w:sz w:val="28"/>
                <w:szCs w:val="28"/>
              </w:rPr>
              <w:t xml:space="preserve">electronic package tracking system.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Banking</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Customer credit card numbers may be stolen.</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Implement computer system firewalls to foil computer hackers.</w:t>
            </w:r>
          </w:p>
        </w:tc>
      </w:tr>
      <w:tr w:rsidR="0034645D" w:rsidTr="0034645D">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Oil &amp; gas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oil spill may damage the environment.</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 xml:space="preserve">Create contingency response plans in the event of an oil spill.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E-commerce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The company’s website might crash.</w:t>
            </w:r>
          </w:p>
        </w:tc>
        <w:tc>
          <w:tcPr>
            <w:tcW w:w="3192" w:type="dxa"/>
          </w:tcPr>
          <w:p w:rsidR="0034645D" w:rsidRPr="0034645D" w:rsidRDefault="001126EF" w:rsidP="001126EF">
            <w:pPr>
              <w:pStyle w:val="Questions"/>
              <w:spacing w:after="0" w:line="320" w:lineRule="exact"/>
              <w:rPr>
                <w:kern w:val="1"/>
                <w:sz w:val="28"/>
                <w:szCs w:val="28"/>
              </w:rPr>
            </w:pPr>
            <w:r>
              <w:rPr>
                <w:kern w:val="1"/>
                <w:sz w:val="28"/>
                <w:szCs w:val="28"/>
              </w:rPr>
              <w:t xml:space="preserve">Develop a backup system that can be easily activated.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Automotive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Customers may not like the appearance of a new car model.</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Use focus groups to assess reactions to new model prototypes.</w:t>
            </w:r>
          </w:p>
        </w:tc>
      </w:tr>
    </w:tbl>
    <w:p w:rsidR="004524F0" w:rsidRPr="00C00E83" w:rsidRDefault="004524F0" w:rsidP="004524F0">
      <w:pPr>
        <w:pStyle w:val="Questions"/>
        <w:spacing w:after="0" w:line="320" w:lineRule="exact"/>
        <w:rPr>
          <w:b/>
          <w:kern w:val="1"/>
          <w:sz w:val="28"/>
          <w:szCs w:val="28"/>
        </w:rPr>
      </w:pPr>
    </w:p>
    <w:p w:rsidR="001126EF" w:rsidRDefault="001126EF"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1-7</w:t>
      </w:r>
      <w:r w:rsidR="000C376B">
        <w:t xml:space="preserve"> (20 minutes)</w:t>
      </w:r>
    </w:p>
    <w:p w:rsidR="000C376B" w:rsidRDefault="000C376B" w:rsidP="000C376B">
      <w:pPr>
        <w:pStyle w:val="NumberedPart"/>
      </w:pPr>
      <w:r>
        <w:tab/>
        <w:t>1.</w:t>
      </w:r>
      <w:r>
        <w:tab/>
        <w:t>If all automotive service shops routinely tried to sell parts and services to customers that they didn’t really need, most customers would eventually figure this out. They would then be reluctant to accept the word of the service representative that a particular problem needs to be corrected—even when a real problem exists. Either the work would not be done, customers would learn to diagnose and repair problems themselves, or customers would hire an independent expert to verify that the work is really needed. All three of these alternatives impose costs and hassles on customers.</w:t>
      </w:r>
    </w:p>
    <w:p w:rsidR="000C376B" w:rsidRDefault="000C376B" w:rsidP="000C376B">
      <w:pPr>
        <w:pStyle w:val="NumberedPart"/>
      </w:pPr>
    </w:p>
    <w:p w:rsidR="000C376B" w:rsidRDefault="000C376B" w:rsidP="000C376B">
      <w:pPr>
        <w:pStyle w:val="NumberedPart"/>
      </w:pPr>
      <w:r>
        <w:tab/>
        <w:t>2.</w:t>
      </w:r>
      <w:r>
        <w:tab/>
        <w:t>As argued above, if customers could not trust their service representatives, they would be reluctant to follow the service representative’s advice. They would be inclined not to authorize work even when it is really necessary. And, more customers would learn to do automotive repairs and maintenance themselves. Moreover, customers would be unwilling to pay as much for work that is done because customers would have reason to believe that the work may be unnecessary. These two effects would reduce demand for automotive repair services. The reduced demand would reduce employment in the industry and would lead to lower overall profits.</w:t>
      </w:r>
    </w:p>
    <w:p w:rsidR="000C376B" w:rsidRDefault="000C376B"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1-8</w:t>
      </w:r>
      <w:r w:rsidR="000C376B">
        <w:t xml:space="preserve"> (</w:t>
      </w:r>
      <w:r w:rsidR="00553195">
        <w:t>1</w:t>
      </w:r>
      <w:r w:rsidR="000C376B">
        <w:t>0 minutes)</w:t>
      </w:r>
    </w:p>
    <w:p w:rsidR="001126EF" w:rsidRPr="00CB500E" w:rsidRDefault="000C376B" w:rsidP="00CB500E">
      <w:pPr>
        <w:pStyle w:val="Questions"/>
        <w:spacing w:after="0" w:line="240" w:lineRule="auto"/>
        <w:rPr>
          <w:color w:val="000000"/>
          <w:sz w:val="28"/>
        </w:rPr>
      </w:pPr>
      <w:r w:rsidRPr="00CB500E">
        <w:rPr>
          <w:color w:val="000000"/>
          <w:sz w:val="28"/>
        </w:rPr>
        <w:t xml:space="preserve">The type </w:t>
      </w:r>
      <w:r w:rsidR="00553195" w:rsidRPr="00CB500E">
        <w:rPr>
          <w:color w:val="000000"/>
          <w:sz w:val="28"/>
        </w:rPr>
        <w:t>of</w:t>
      </w:r>
      <w:r w:rsidRPr="00CB500E">
        <w:rPr>
          <w:color w:val="000000"/>
          <w:sz w:val="28"/>
        </w:rPr>
        <w:t xml:space="preserve"> cognitive bias revealed by this data is called self-enhancement bias. This bias occurs when people overstate their strengths and understate their weaknesses</w:t>
      </w:r>
      <w:r w:rsidR="00553195" w:rsidRPr="00CB500E">
        <w:rPr>
          <w:color w:val="000000"/>
          <w:sz w:val="28"/>
        </w:rPr>
        <w:t xml:space="preserve"> relative to others</w:t>
      </w:r>
      <w:r w:rsidRPr="00CB500E">
        <w:rPr>
          <w:color w:val="000000"/>
          <w:sz w:val="28"/>
        </w:rPr>
        <w:t>.</w:t>
      </w:r>
      <w:r w:rsidR="00553195" w:rsidRPr="00CB500E">
        <w:rPr>
          <w:color w:val="000000"/>
          <w:sz w:val="28"/>
        </w:rPr>
        <w:t xml:space="preserve"> This bias may cause managers to be overly-optimistic when making plans for the future. This bias might also cause managers to readily blame others if control data indicates unsatisfactory performance. It can also lead managers to make poor decisions because they believe their managerial prowess can overcome any potential obstacles revealed by an objective data analysis. Managers can help reduce the potential adverse consequences of self-enhancement bias by establishing a “devil’s advocate” team of managers that are charged with challenging proposed courses of action. </w:t>
      </w:r>
    </w:p>
    <w:p w:rsidR="00553195" w:rsidRDefault="00553195" w:rsidP="000C376B">
      <w:pPr>
        <w:pStyle w:val="Questions"/>
        <w:spacing w:line="276" w:lineRule="auto"/>
        <w:rPr>
          <w:kern w:val="1"/>
          <w:sz w:val="28"/>
          <w:szCs w:val="28"/>
        </w:rPr>
      </w:pPr>
      <w:r>
        <w:rPr>
          <w:kern w:val="1"/>
          <w:sz w:val="28"/>
          <w:szCs w:val="28"/>
        </w:rPr>
        <w:br w:type="page"/>
      </w:r>
    </w:p>
    <w:p w:rsidR="00553195" w:rsidRDefault="00136A37" w:rsidP="00553195">
      <w:pPr>
        <w:pStyle w:val="ProblemNumber"/>
      </w:pPr>
      <w:r>
        <w:rPr>
          <w:b/>
          <w:bCs/>
        </w:rPr>
        <w:lastRenderedPageBreak/>
        <w:t>Exercise</w:t>
      </w:r>
      <w:r w:rsidR="00553195">
        <w:rPr>
          <w:b/>
          <w:bCs/>
        </w:rPr>
        <w:t xml:space="preserve"> 1-9</w:t>
      </w:r>
      <w:r w:rsidR="00553195">
        <w:t xml:space="preserve"> (20 minutes)</w:t>
      </w:r>
    </w:p>
    <w:p w:rsidR="00EA12DC" w:rsidRDefault="00EA12DC" w:rsidP="00553195">
      <w:pPr>
        <w:pStyle w:val="ProblemNumber"/>
      </w:pPr>
      <w:r>
        <w:t xml:space="preserve">The purpose of this exercise is to present students with an opportunity to debate the ethicality of competing courses of action. Some students may argue that the ethical choice is to tell the truth when speaking with the professor from Oregon Coastal University. Other students may argue that it is okay to be untruthful with the professor from Oregon Coastal University because it serves a “greater good” from the standpoint of future Mountain State University students that will be able to avoid Dr. </w:t>
      </w:r>
      <w:r w:rsidR="00187E67">
        <w:t>Candler</w:t>
      </w:r>
      <w:r>
        <w:t xml:space="preserve">.  </w:t>
      </w:r>
    </w:p>
    <w:p w:rsidR="00136A37" w:rsidRDefault="00136A37" w:rsidP="00553195">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136A37" w:rsidRDefault="00136A37" w:rsidP="00553195">
      <w:pPr>
        <w:pStyle w:val="ProblemNumber"/>
      </w:pPr>
      <w:r>
        <w:br w:type="page"/>
      </w:r>
    </w:p>
    <w:p w:rsidR="00136A37" w:rsidRDefault="00136A37" w:rsidP="00136A37">
      <w:pPr>
        <w:pStyle w:val="ProblemNumber"/>
      </w:pPr>
      <w:r>
        <w:rPr>
          <w:b/>
          <w:bCs/>
        </w:rPr>
        <w:lastRenderedPageBreak/>
        <w:t>Exercise 1-10</w:t>
      </w:r>
      <w:r>
        <w:t xml:space="preserve"> (20 minutes)</w:t>
      </w:r>
    </w:p>
    <w:p w:rsidR="001049C5" w:rsidRDefault="00136A37" w:rsidP="00553195">
      <w:pPr>
        <w:pStyle w:val="ProblemNumber"/>
      </w:pPr>
      <w:r>
        <w:t>The purpose of this exercise is to create a platform for students to debate the merits of the shareholder</w:t>
      </w:r>
      <w:r w:rsidR="00BD3679">
        <w:t>-focused</w:t>
      </w:r>
      <w:r>
        <w:t xml:space="preserve"> and stakeholder</w:t>
      </w:r>
      <w:r w:rsidR="00BD3679">
        <w:t>-focused philosophies of business management.</w:t>
      </w:r>
      <w:r w:rsidR="0046736E">
        <w:t xml:space="preserve"> Student responses are likely to fall in three categories. First, those students</w:t>
      </w:r>
      <w:r w:rsidR="00BD3679">
        <w:t xml:space="preserve"> </w:t>
      </w:r>
      <w:r w:rsidR="0046736E">
        <w:t xml:space="preserve">who believe that the purpose of a company is shareholder wealth maximization will tend to agree with the quote. Second, those students who believe that companies should serve the needs of a broadly defined group of stakeholders may disagree with the quote. Third, </w:t>
      </w:r>
      <w:r w:rsidR="00AA42BE">
        <w:t>s</w:t>
      </w:r>
      <w:r w:rsidR="0046736E">
        <w:t xml:space="preserve">ome students may argue that the shareholder-focused and stakeholder-focused philosophies of business management are not mutually exclusive. </w:t>
      </w:r>
      <w:r w:rsidR="00AA42BE">
        <w:t xml:space="preserve">In other words, these students may assert that effectively or ineffectively serving the needs of various stakeholders can have a major impact on a company’s financial performance. </w:t>
      </w:r>
      <w:r w:rsidR="0046736E">
        <w:t xml:space="preserve">To support this point-of-view, direct students to the In Business box within Chapter 1 titled “Greenpeace Leverages the Power of Social Media.” </w:t>
      </w:r>
    </w:p>
    <w:p w:rsidR="001049C5" w:rsidRDefault="001049C5" w:rsidP="00553195">
      <w:pPr>
        <w:pStyle w:val="ProblemNumber"/>
      </w:pPr>
      <w:r>
        <w:br w:type="page"/>
      </w:r>
    </w:p>
    <w:p w:rsidR="00E05008" w:rsidRDefault="00136A37" w:rsidP="00E05008">
      <w:pPr>
        <w:pStyle w:val="ProblemNumber"/>
      </w:pPr>
      <w:r>
        <w:lastRenderedPageBreak/>
        <w:t xml:space="preserve"> </w:t>
      </w:r>
      <w:r w:rsidR="00EA12DC">
        <w:t xml:space="preserve"> </w:t>
      </w:r>
      <w:r w:rsidR="00E05008">
        <w:rPr>
          <w:b/>
          <w:bCs/>
        </w:rPr>
        <w:t>Exercise 1-11</w:t>
      </w:r>
      <w:r w:rsidR="00E05008">
        <w:t xml:space="preserve"> (20 minutes)</w:t>
      </w:r>
    </w:p>
    <w:p w:rsidR="00F074E9" w:rsidRDefault="00EA12DC" w:rsidP="00E05008">
      <w:pPr>
        <w:pStyle w:val="ProblemNumber"/>
        <w:ind w:left="540" w:hanging="540"/>
      </w:pPr>
      <w:r>
        <w:t xml:space="preserve"> </w:t>
      </w:r>
      <w:r w:rsidR="00E05008">
        <w:t>1.</w:t>
      </w:r>
      <w:r w:rsidR="000E7471">
        <w:tab/>
      </w:r>
      <w:r w:rsidR="00AC46D6">
        <w:t xml:space="preserve">This question gives students a platform for discussing the </w:t>
      </w:r>
      <w:r w:rsidR="00F074E9">
        <w:t>merits</w:t>
      </w:r>
      <w:r w:rsidR="00AC46D6">
        <w:t xml:space="preserve"> of extrinsic motivators in organizations. Student</w:t>
      </w:r>
      <w:r w:rsidR="00F074E9">
        <w:t xml:space="preserve"> responses should differ regarding the effectiveness of extrinsic rewards in creating an enduring commitment to a set of values or a course of action, thereby enabling a lively debate.</w:t>
      </w:r>
    </w:p>
    <w:p w:rsidR="00F074E9" w:rsidRDefault="00F074E9" w:rsidP="00E05008">
      <w:pPr>
        <w:pStyle w:val="ProblemNumber"/>
        <w:ind w:left="540" w:hanging="540"/>
      </w:pPr>
      <w:r>
        <w:t>2.</w:t>
      </w:r>
      <w:r>
        <w:tab/>
        <w:t xml:space="preserve">This question gives students an opportunity to discuss the roles of intrinsic motivation and extrinsic motivation in organizational management. </w:t>
      </w:r>
    </w:p>
    <w:p w:rsidR="002E0655" w:rsidRDefault="00F074E9" w:rsidP="00E05008">
      <w:pPr>
        <w:pStyle w:val="ProblemNumber"/>
        <w:ind w:left="540" w:hanging="540"/>
      </w:pPr>
      <w:r>
        <w:t>3.</w:t>
      </w:r>
      <w:r>
        <w:tab/>
        <w:t xml:space="preserve">This question gives students an opportunity to discuss the implementation of compensation systems within organizations. To enrich this discussion, professors can ask students questions such as: (1) </w:t>
      </w:r>
      <w:r w:rsidR="0062742A">
        <w:t>Would your incentives be tied to individual performance or team-based performance? (2) Would your incentives be tie</w:t>
      </w:r>
      <w:r w:rsidR="00236F0A">
        <w:t>d</w:t>
      </w:r>
      <w:r w:rsidR="0062742A">
        <w:t xml:space="preserve"> to easily attainable goals or stretch targets? and (3) How would you handle the fact that financial incentive systems are often influenced by factors that are beyond the control of those being evaluated?</w:t>
      </w:r>
      <w:r>
        <w:t xml:space="preserve">  </w:t>
      </w:r>
      <w:r w:rsidR="00AC46D6">
        <w:t xml:space="preserve">   </w:t>
      </w:r>
      <w:r w:rsidR="00E05008">
        <w:tab/>
      </w:r>
    </w:p>
    <w:p w:rsidR="00553195" w:rsidRPr="000C376B" w:rsidRDefault="00553195" w:rsidP="000C376B">
      <w:pPr>
        <w:pStyle w:val="Questions"/>
        <w:spacing w:line="276" w:lineRule="auto"/>
        <w:rPr>
          <w:color w:val="000000"/>
          <w:sz w:val="28"/>
        </w:rPr>
      </w:pPr>
    </w:p>
    <w:p w:rsidR="0062742A" w:rsidRDefault="0062742A" w:rsidP="00FA5A4F">
      <w:pPr>
        <w:pStyle w:val="Questions"/>
        <w:rPr>
          <w:kern w:val="1"/>
        </w:rPr>
      </w:pPr>
      <w:r>
        <w:rPr>
          <w:kern w:val="1"/>
        </w:rPr>
        <w:br w:type="page"/>
      </w:r>
    </w:p>
    <w:p w:rsidR="00726D9B" w:rsidRDefault="0062742A" w:rsidP="0062742A">
      <w:pPr>
        <w:pStyle w:val="ProblemNumber"/>
        <w:rPr>
          <w:bCs/>
        </w:rPr>
      </w:pPr>
      <w:r>
        <w:rPr>
          <w:b/>
          <w:bCs/>
        </w:rPr>
        <w:lastRenderedPageBreak/>
        <w:t>Exercise 1-12</w:t>
      </w:r>
      <w:r w:rsidRPr="0062742A">
        <w:rPr>
          <w:b/>
          <w:bCs/>
        </w:rPr>
        <w:t xml:space="preserve"> </w:t>
      </w:r>
      <w:r w:rsidRPr="0062742A">
        <w:rPr>
          <w:bCs/>
        </w:rPr>
        <w:t>(20 minutes)</w:t>
      </w:r>
    </w:p>
    <w:p w:rsidR="006344BA" w:rsidRDefault="006344BA" w:rsidP="006344BA">
      <w:pPr>
        <w:pStyle w:val="ProblemNumber"/>
        <w:ind w:left="360" w:hanging="360"/>
        <w:rPr>
          <w:bCs/>
        </w:rPr>
      </w:pPr>
      <w:r>
        <w:rPr>
          <w:bCs/>
        </w:rPr>
        <w:t>1.</w:t>
      </w:r>
      <w:r>
        <w:rPr>
          <w:bCs/>
        </w:rPr>
        <w:tab/>
        <w:t xml:space="preserve">Most students are likely to recommend reinforcing the sections of the plane that were hit most often by enemy fire. </w:t>
      </w:r>
      <w:r w:rsidR="00F74914">
        <w:rPr>
          <w:bCs/>
        </w:rPr>
        <w:t>Indeed, during World War II, American military personnel drew the same conclusion.</w:t>
      </w:r>
    </w:p>
    <w:p w:rsidR="00F74914" w:rsidRDefault="00F74914" w:rsidP="006344BA">
      <w:pPr>
        <w:pStyle w:val="ProblemNumber"/>
        <w:ind w:left="360" w:hanging="360"/>
        <w:rPr>
          <w:bCs/>
        </w:rPr>
      </w:pPr>
      <w:r>
        <w:rPr>
          <w:bCs/>
        </w:rPr>
        <w:t>2.</w:t>
      </w:r>
      <w:r>
        <w:rPr>
          <w:bCs/>
        </w:rPr>
        <w:tab/>
        <w:t xml:space="preserve">Perceptive students may realize that this is a classic case of selection bias. Selection bias arises when decision makers rely on a sample that is not representative of the entire population being studied. In this case, the military was relying on a sample that included only those planes that had returned from combat. The sample did not include planes lost in combat. </w:t>
      </w:r>
    </w:p>
    <w:p w:rsidR="00F74914" w:rsidRDefault="00F74914" w:rsidP="006344BA">
      <w:pPr>
        <w:pStyle w:val="ProblemNumber"/>
        <w:ind w:left="360" w:hanging="360"/>
        <w:rPr>
          <w:bCs/>
        </w:rPr>
      </w:pPr>
      <w:r>
        <w:rPr>
          <w:bCs/>
        </w:rPr>
        <w:tab/>
        <w:t>During World War II statistician Abraham Ward recommended that the portions of the planes hit least often should be reinforced. “Ward reasoned that a plane would be less likely to return if it were hit in a critical area and, conversely, that a plane that did return even when hit had probably not been hit in a critical location.”</w:t>
      </w:r>
    </w:p>
    <w:p w:rsidR="00857922" w:rsidRDefault="00F74914" w:rsidP="006344BA">
      <w:pPr>
        <w:pStyle w:val="ProblemNumber"/>
        <w:ind w:left="360" w:hanging="360"/>
        <w:rPr>
          <w:bCs/>
        </w:rPr>
      </w:pPr>
      <w:r>
        <w:rPr>
          <w:bCs/>
        </w:rPr>
        <w:tab/>
        <w:t>Note: Th</w:t>
      </w:r>
      <w:r w:rsidR="00857922">
        <w:rPr>
          <w:bCs/>
        </w:rPr>
        <w:t>e above</w:t>
      </w:r>
      <w:r>
        <w:rPr>
          <w:bCs/>
        </w:rPr>
        <w:t xml:space="preserve"> quote appears on page 118</w:t>
      </w:r>
      <w:r w:rsidR="00857922">
        <w:rPr>
          <w:bCs/>
        </w:rPr>
        <w:t xml:space="preserve"> of Jerker Denrell’s article titled “Selection Bias and the Perils of Benchmarking,” from the </w:t>
      </w:r>
      <w:r w:rsidR="00857922" w:rsidRPr="00857922">
        <w:rPr>
          <w:bCs/>
          <w:i/>
        </w:rPr>
        <w:t>Harvard Business Review</w:t>
      </w:r>
      <w:r w:rsidR="00857922">
        <w:rPr>
          <w:bCs/>
        </w:rPr>
        <w:t xml:space="preserve">, Volume 83, Issue 4, pp. 114-119. </w:t>
      </w:r>
    </w:p>
    <w:p w:rsidR="00187E67" w:rsidRDefault="00F74914" w:rsidP="006344BA">
      <w:pPr>
        <w:pStyle w:val="ProblemNumber"/>
        <w:ind w:left="360" w:hanging="360"/>
        <w:rPr>
          <w:bCs/>
        </w:rPr>
      </w:pPr>
      <w:r>
        <w:rPr>
          <w:bCs/>
        </w:rPr>
        <w:t xml:space="preserve">   </w:t>
      </w:r>
      <w:r w:rsidR="00187E67">
        <w:rPr>
          <w:bCs/>
        </w:rPr>
        <w:br w:type="page"/>
      </w:r>
    </w:p>
    <w:p w:rsidR="00187E67" w:rsidRDefault="00187E67" w:rsidP="00187E67">
      <w:pPr>
        <w:pStyle w:val="ProblemNumber"/>
      </w:pPr>
      <w:r>
        <w:rPr>
          <w:b/>
          <w:bCs/>
        </w:rPr>
        <w:lastRenderedPageBreak/>
        <w:t>Exercise 1-13</w:t>
      </w:r>
      <w:r>
        <w:t xml:space="preserve"> (20 minutes)</w:t>
      </w:r>
    </w:p>
    <w:p w:rsidR="00187E67" w:rsidRDefault="00187E67" w:rsidP="00187E67">
      <w:pPr>
        <w:pStyle w:val="ProblemNumber"/>
      </w:pPr>
      <w:r>
        <w:t xml:space="preserve">The purpose of this exercise is to present students with an opportunity to debate the ethicality of competing courses of action. Some students may argue that the ethical choice is to report all </w:t>
      </w:r>
      <w:r w:rsidR="004E2C90">
        <w:t xml:space="preserve">gambling winnings to the Internal Revenue Service </w:t>
      </w:r>
      <w:r>
        <w:t xml:space="preserve">even though it will force them to pay additional </w:t>
      </w:r>
      <w:r w:rsidR="004E2C90">
        <w:t>federal income</w:t>
      </w:r>
      <w:r>
        <w:t xml:space="preserve"> taxes. Other students may argue that it is okay to evade the additional </w:t>
      </w:r>
      <w:r w:rsidR="004E2C90">
        <w:t xml:space="preserve">income </w:t>
      </w:r>
      <w:r>
        <w:t xml:space="preserve">tax for various reasons, such as “everybody </w:t>
      </w:r>
      <w:r w:rsidR="004E2C90">
        <w:t xml:space="preserve">else </w:t>
      </w:r>
      <w:r>
        <w:t xml:space="preserve">does it so it is okay.”  </w:t>
      </w:r>
    </w:p>
    <w:p w:rsidR="00187E67" w:rsidRDefault="00187E67" w:rsidP="00187E67">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4E2C90" w:rsidRDefault="004E2C90" w:rsidP="00187E67">
      <w:pPr>
        <w:pStyle w:val="ProblemNumber"/>
      </w:pPr>
      <w:r>
        <w:t xml:space="preserve">Note to instructors: </w:t>
      </w:r>
      <w:r w:rsidR="00236F0A">
        <w:t>Before beginning a classroom discussion, allow students to anonymously answer the question in writing. Summarize the results of the written responses and ask students to comment on them</w:t>
      </w:r>
      <w:r>
        <w:t>.</w:t>
      </w:r>
    </w:p>
    <w:p w:rsidR="00AE78C4" w:rsidRDefault="00AE78C4" w:rsidP="00B21232">
      <w:pPr>
        <w:pStyle w:val="ChapterNumber"/>
        <w:rPr>
          <w:b w:val="0"/>
          <w:bCs/>
          <w:kern w:val="1"/>
        </w:rPr>
      </w:pPr>
    </w:p>
    <w:sectPr w:rsidR="00AE78C4" w:rsidSect="00B21232">
      <w:headerReference w:type="even" r:id="rId12"/>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9F" w:rsidRDefault="00DA609F">
      <w:r>
        <w:separator/>
      </w:r>
    </w:p>
  </w:endnote>
  <w:endnote w:type="continuationSeparator" w:id="0">
    <w:p w:rsidR="00DA609F" w:rsidRDefault="00DA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31" w:rsidRDefault="001B6E31">
    <w:pPr>
      <w:pStyle w:val="rhL"/>
      <w:widowControl/>
      <w:tabs>
        <w:tab w:val="right" w:pos="9000"/>
      </w:tabs>
    </w:pPr>
    <w:r>
      <w:t>©</w:t>
    </w:r>
    <w:r>
      <w:rPr>
        <w:rFonts w:cs="Tahoma"/>
      </w:rPr>
      <w:t xml:space="preserve"> The McGraw-Hill Companies, Inc., 201</w:t>
    </w:r>
    <w:r w:rsidR="00B21232">
      <w:rPr>
        <w:rFonts w:cs="Tahoma"/>
      </w:rPr>
      <w:t>7</w:t>
    </w:r>
  </w:p>
  <w:p w:rsidR="001B6E31" w:rsidRDefault="006D4EF1">
    <w:pPr>
      <w:pStyle w:val="rhL"/>
      <w:widowControl/>
      <w:spacing w:line="360" w:lineRule="exact"/>
    </w:pPr>
    <w:r>
      <w:rPr>
        <w:rFonts w:ascii="Times" w:hAnsi="Times"/>
        <w:noProof/>
        <w:color w:val="auto"/>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uzKgIAAGM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sue7M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2F5834">
      <w:fldChar w:fldCharType="begin"/>
    </w:r>
    <w:r w:rsidR="00864A75">
      <w:instrText xml:space="preserve"> PAGE </w:instrText>
    </w:r>
    <w:r w:rsidR="002F5834">
      <w:fldChar w:fldCharType="separate"/>
    </w:r>
    <w:r>
      <w:rPr>
        <w:noProof/>
      </w:rPr>
      <w:t>2</w:t>
    </w:r>
    <w:r w:rsidR="002F5834">
      <w:rPr>
        <w:noProof/>
      </w:rPr>
      <w:fldChar w:fldCharType="end"/>
    </w:r>
    <w:r w:rsidR="001B6E31">
      <w:tab/>
      <w:t>Managerial Accounting</w:t>
    </w:r>
    <w:r w:rsidR="00B21232">
      <w:t xml:space="preserve"> for Managers</w:t>
    </w:r>
    <w:r w:rsidR="001B6E31">
      <w:t xml:space="preserve">, </w:t>
    </w:r>
    <w:r w:rsidR="00B21232">
      <w:t>4</w:t>
    </w:r>
    <w:r w:rsidR="001B6E31">
      <w:t>th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31" w:rsidRDefault="001B6E31" w:rsidP="00FD1870">
    <w:pPr>
      <w:pStyle w:val="rhL"/>
      <w:jc w:val="left"/>
    </w:pPr>
    <w:r>
      <w:t>© The McGraw-Hill Companies, Inc., 201</w:t>
    </w:r>
    <w:r w:rsidR="00B21232">
      <w:t>7</w:t>
    </w:r>
    <w:r>
      <w:t>. All rights reserved.</w:t>
    </w:r>
  </w:p>
  <w:p w:rsidR="001B6E31" w:rsidRDefault="006D4EF1">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WAKQ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Ul6lgC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1B6E31">
      <w:t>Solutions Manual, Chapter 1</w:t>
    </w:r>
    <w:r w:rsidR="001B6E31">
      <w:tab/>
    </w:r>
    <w:r w:rsidR="002F5834">
      <w:fldChar w:fldCharType="begin"/>
    </w:r>
    <w:r w:rsidR="00864A75">
      <w:instrText xml:space="preserve"> PAGE </w:instrText>
    </w:r>
    <w:r w:rsidR="002F5834">
      <w:fldChar w:fldCharType="separate"/>
    </w:r>
    <w:r>
      <w:rPr>
        <w:noProof/>
      </w:rPr>
      <w:t>1</w:t>
    </w:r>
    <w:r w:rsidR="002F583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4" w:rsidRDefault="00020A74">
    <w:pPr>
      <w:pStyle w:val="rhL"/>
      <w:widowControl/>
      <w:tabs>
        <w:tab w:val="right" w:pos="9000"/>
      </w:tabs>
    </w:pPr>
    <w:r>
      <w:t>©</w:t>
    </w:r>
    <w:r>
      <w:rPr>
        <w:rFonts w:cs="Tahoma"/>
      </w:rPr>
      <w:t xml:space="preserve"> The McGraw-Hill Companies, Inc., 201</w:t>
    </w:r>
    <w:r w:rsidR="00B21232">
      <w:rPr>
        <w:rFonts w:cs="Tahoma"/>
      </w:rPr>
      <w:t>7</w:t>
    </w:r>
  </w:p>
  <w:p w:rsidR="00020A74" w:rsidRDefault="006D4EF1">
    <w:pPr>
      <w:pStyle w:val="rhL"/>
      <w:widowControl/>
      <w:spacing w:line="360" w:lineRule="exact"/>
    </w:pPr>
    <w:r>
      <w:rPr>
        <w:rFonts w:ascii="Times" w:hAnsi="Times"/>
        <w:noProof/>
        <w:color w:val="auto"/>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DRKgIAAGQ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xCUNE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2F5834">
      <w:fldChar w:fldCharType="begin"/>
    </w:r>
    <w:r w:rsidR="00864A75">
      <w:instrText xml:space="preserve"> PAGE </w:instrText>
    </w:r>
    <w:r w:rsidR="002F5834">
      <w:fldChar w:fldCharType="separate"/>
    </w:r>
    <w:r>
      <w:rPr>
        <w:noProof/>
      </w:rPr>
      <w:t>18</w:t>
    </w:r>
    <w:r w:rsidR="002F5834">
      <w:rPr>
        <w:noProof/>
      </w:rPr>
      <w:fldChar w:fldCharType="end"/>
    </w:r>
    <w:r w:rsidR="006F7FB7">
      <w:rPr>
        <w:noProof/>
      </w:rPr>
      <w:t>0</w:t>
    </w:r>
    <w:r w:rsidR="00020A74">
      <w:tab/>
      <w:t>Managerial Accounting</w:t>
    </w:r>
    <w:r w:rsidR="00B21232">
      <w:t xml:space="preserve"> for Managers</w:t>
    </w:r>
    <w:r w:rsidR="00020A74">
      <w:t xml:space="preserve">, </w:t>
    </w:r>
    <w:r w:rsidR="00B21232">
      <w:t>4</w:t>
    </w:r>
    <w:r w:rsidR="00020A74">
      <w:t>th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4" w:rsidRDefault="00020A74" w:rsidP="00FD1870">
    <w:pPr>
      <w:pStyle w:val="rhL"/>
      <w:jc w:val="left"/>
    </w:pPr>
    <w:r>
      <w:t>© The McGraw-Hill Companies, Inc., 201</w:t>
    </w:r>
    <w:r w:rsidR="00B21232">
      <w:t>7</w:t>
    </w:r>
    <w:r>
      <w:t>. All rights reserved.</w:t>
    </w:r>
  </w:p>
  <w:p w:rsidR="00020A74" w:rsidRDefault="006D4EF1">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rUKwIAAGQ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A5VhrUKwIAAGQ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020A74">
      <w:t>Solutions Manual, Chapter 1</w:t>
    </w:r>
    <w:r w:rsidR="00020A74">
      <w:tab/>
    </w:r>
    <w:r w:rsidR="002F5834">
      <w:fldChar w:fldCharType="begin"/>
    </w:r>
    <w:r w:rsidR="00864A75">
      <w:instrText xml:space="preserve"> PAGE </w:instrText>
    </w:r>
    <w:r w:rsidR="002F5834">
      <w:fldChar w:fldCharType="separate"/>
    </w:r>
    <w:r>
      <w:rPr>
        <w:noProof/>
      </w:rPr>
      <w:t>17</w:t>
    </w:r>
    <w:r w:rsidR="002F583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9F" w:rsidRDefault="00DA609F">
      <w:r>
        <w:separator/>
      </w:r>
    </w:p>
  </w:footnote>
  <w:footnote w:type="continuationSeparator" w:id="0">
    <w:p w:rsidR="00DA609F" w:rsidRDefault="00DA6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31" w:rsidRDefault="001B6E31">
    <w:pPr>
      <w:ind w:righ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31" w:rsidRDefault="001B6E31">
    <w:pPr>
      <w:ind w:righ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4" w:rsidRDefault="00020A74">
    <w:pPr>
      <w:ind w:righ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B"/>
    <w:rsid w:val="00001541"/>
    <w:rsid w:val="00015042"/>
    <w:rsid w:val="00016DE1"/>
    <w:rsid w:val="00020A74"/>
    <w:rsid w:val="0002121F"/>
    <w:rsid w:val="00036156"/>
    <w:rsid w:val="00045FC1"/>
    <w:rsid w:val="000657F0"/>
    <w:rsid w:val="000727A5"/>
    <w:rsid w:val="000730F3"/>
    <w:rsid w:val="000735E7"/>
    <w:rsid w:val="00077FB6"/>
    <w:rsid w:val="00087854"/>
    <w:rsid w:val="000B0901"/>
    <w:rsid w:val="000B5251"/>
    <w:rsid w:val="000B74C7"/>
    <w:rsid w:val="000C1636"/>
    <w:rsid w:val="000C376B"/>
    <w:rsid w:val="000E6F44"/>
    <w:rsid w:val="000E7471"/>
    <w:rsid w:val="000F00CC"/>
    <w:rsid w:val="000F31D0"/>
    <w:rsid w:val="000F7639"/>
    <w:rsid w:val="001049C5"/>
    <w:rsid w:val="0010576B"/>
    <w:rsid w:val="001126EF"/>
    <w:rsid w:val="001145EF"/>
    <w:rsid w:val="00117AC7"/>
    <w:rsid w:val="0012494D"/>
    <w:rsid w:val="00136A37"/>
    <w:rsid w:val="0014290E"/>
    <w:rsid w:val="00154ADA"/>
    <w:rsid w:val="00167532"/>
    <w:rsid w:val="001735D4"/>
    <w:rsid w:val="00187E67"/>
    <w:rsid w:val="00196AAF"/>
    <w:rsid w:val="001A3FA3"/>
    <w:rsid w:val="001B6E31"/>
    <w:rsid w:val="001B71A7"/>
    <w:rsid w:val="001C1A1A"/>
    <w:rsid w:val="001C272D"/>
    <w:rsid w:val="001C7FF6"/>
    <w:rsid w:val="00200C8E"/>
    <w:rsid w:val="00200CEF"/>
    <w:rsid w:val="00201FC0"/>
    <w:rsid w:val="00204349"/>
    <w:rsid w:val="00206EF2"/>
    <w:rsid w:val="00236F0A"/>
    <w:rsid w:val="00240769"/>
    <w:rsid w:val="00247704"/>
    <w:rsid w:val="00255973"/>
    <w:rsid w:val="00261EB3"/>
    <w:rsid w:val="002629BC"/>
    <w:rsid w:val="00264597"/>
    <w:rsid w:val="00270DD5"/>
    <w:rsid w:val="0027544B"/>
    <w:rsid w:val="002831B0"/>
    <w:rsid w:val="00293678"/>
    <w:rsid w:val="00297D09"/>
    <w:rsid w:val="002A7A93"/>
    <w:rsid w:val="002B3206"/>
    <w:rsid w:val="002B3325"/>
    <w:rsid w:val="002C2BA5"/>
    <w:rsid w:val="002E0655"/>
    <w:rsid w:val="002F20E3"/>
    <w:rsid w:val="002F2F5C"/>
    <w:rsid w:val="002F5834"/>
    <w:rsid w:val="002F645B"/>
    <w:rsid w:val="002F7DE6"/>
    <w:rsid w:val="00301B8E"/>
    <w:rsid w:val="0030432A"/>
    <w:rsid w:val="003076FD"/>
    <w:rsid w:val="00313B6B"/>
    <w:rsid w:val="00317E88"/>
    <w:rsid w:val="003216F7"/>
    <w:rsid w:val="003243CA"/>
    <w:rsid w:val="00324803"/>
    <w:rsid w:val="003418AE"/>
    <w:rsid w:val="0034645D"/>
    <w:rsid w:val="0034783E"/>
    <w:rsid w:val="00352313"/>
    <w:rsid w:val="00355C55"/>
    <w:rsid w:val="003648A0"/>
    <w:rsid w:val="003704BB"/>
    <w:rsid w:val="00385127"/>
    <w:rsid w:val="003916A7"/>
    <w:rsid w:val="00392B3D"/>
    <w:rsid w:val="003B2B58"/>
    <w:rsid w:val="003B688C"/>
    <w:rsid w:val="003B7F50"/>
    <w:rsid w:val="003C013A"/>
    <w:rsid w:val="003C2464"/>
    <w:rsid w:val="003C7A7E"/>
    <w:rsid w:val="004010E5"/>
    <w:rsid w:val="00441D60"/>
    <w:rsid w:val="00443E77"/>
    <w:rsid w:val="00450877"/>
    <w:rsid w:val="004524F0"/>
    <w:rsid w:val="00456684"/>
    <w:rsid w:val="0046314C"/>
    <w:rsid w:val="0046431B"/>
    <w:rsid w:val="00465D5D"/>
    <w:rsid w:val="0046736E"/>
    <w:rsid w:val="00487623"/>
    <w:rsid w:val="00491F02"/>
    <w:rsid w:val="00496FD0"/>
    <w:rsid w:val="004A53C1"/>
    <w:rsid w:val="004B5585"/>
    <w:rsid w:val="004C0125"/>
    <w:rsid w:val="004C6AD0"/>
    <w:rsid w:val="004D4F7B"/>
    <w:rsid w:val="004E2C90"/>
    <w:rsid w:val="004E3CC8"/>
    <w:rsid w:val="00512DE7"/>
    <w:rsid w:val="00514EEB"/>
    <w:rsid w:val="00526572"/>
    <w:rsid w:val="005301C2"/>
    <w:rsid w:val="005340C5"/>
    <w:rsid w:val="005356DF"/>
    <w:rsid w:val="00547D68"/>
    <w:rsid w:val="0055118A"/>
    <w:rsid w:val="00553195"/>
    <w:rsid w:val="005533E3"/>
    <w:rsid w:val="00555695"/>
    <w:rsid w:val="005573F8"/>
    <w:rsid w:val="00561347"/>
    <w:rsid w:val="00577F4A"/>
    <w:rsid w:val="005844EC"/>
    <w:rsid w:val="005A70C9"/>
    <w:rsid w:val="005B4FED"/>
    <w:rsid w:val="005E2C35"/>
    <w:rsid w:val="005E760E"/>
    <w:rsid w:val="005F4142"/>
    <w:rsid w:val="006140BF"/>
    <w:rsid w:val="0062553E"/>
    <w:rsid w:val="0062742A"/>
    <w:rsid w:val="006344BA"/>
    <w:rsid w:val="00641406"/>
    <w:rsid w:val="00645415"/>
    <w:rsid w:val="00645884"/>
    <w:rsid w:val="00650ED5"/>
    <w:rsid w:val="00663D31"/>
    <w:rsid w:val="006644A5"/>
    <w:rsid w:val="00671493"/>
    <w:rsid w:val="00674929"/>
    <w:rsid w:val="0068789D"/>
    <w:rsid w:val="006923D7"/>
    <w:rsid w:val="00693676"/>
    <w:rsid w:val="006B5F5B"/>
    <w:rsid w:val="006B7CAA"/>
    <w:rsid w:val="006C4C37"/>
    <w:rsid w:val="006D4EF1"/>
    <w:rsid w:val="006E3436"/>
    <w:rsid w:val="006E430C"/>
    <w:rsid w:val="006E7273"/>
    <w:rsid w:val="006F5F8F"/>
    <w:rsid w:val="006F7FB7"/>
    <w:rsid w:val="00707440"/>
    <w:rsid w:val="00726D9B"/>
    <w:rsid w:val="00732CED"/>
    <w:rsid w:val="007469D0"/>
    <w:rsid w:val="00751D54"/>
    <w:rsid w:val="0075270F"/>
    <w:rsid w:val="00761274"/>
    <w:rsid w:val="0076484F"/>
    <w:rsid w:val="00772707"/>
    <w:rsid w:val="007A3423"/>
    <w:rsid w:val="007A3C2B"/>
    <w:rsid w:val="007B0382"/>
    <w:rsid w:val="007B4F26"/>
    <w:rsid w:val="007B7349"/>
    <w:rsid w:val="007C05BA"/>
    <w:rsid w:val="007C23B1"/>
    <w:rsid w:val="007C6632"/>
    <w:rsid w:val="007E14D4"/>
    <w:rsid w:val="007E2DA2"/>
    <w:rsid w:val="007F1344"/>
    <w:rsid w:val="007F48B4"/>
    <w:rsid w:val="007F4C8D"/>
    <w:rsid w:val="00825694"/>
    <w:rsid w:val="00837024"/>
    <w:rsid w:val="0084036A"/>
    <w:rsid w:val="00847561"/>
    <w:rsid w:val="00855BA1"/>
    <w:rsid w:val="00857922"/>
    <w:rsid w:val="00863FEA"/>
    <w:rsid w:val="00864A75"/>
    <w:rsid w:val="0087271D"/>
    <w:rsid w:val="0088292A"/>
    <w:rsid w:val="008A3CD3"/>
    <w:rsid w:val="008B18A5"/>
    <w:rsid w:val="008B46A8"/>
    <w:rsid w:val="008C5E5E"/>
    <w:rsid w:val="008D3696"/>
    <w:rsid w:val="008E0BDC"/>
    <w:rsid w:val="008F03B4"/>
    <w:rsid w:val="008F0929"/>
    <w:rsid w:val="008F2B64"/>
    <w:rsid w:val="00912B20"/>
    <w:rsid w:val="00914328"/>
    <w:rsid w:val="009239A3"/>
    <w:rsid w:val="009306A8"/>
    <w:rsid w:val="00945206"/>
    <w:rsid w:val="00953C20"/>
    <w:rsid w:val="009557B1"/>
    <w:rsid w:val="00956D29"/>
    <w:rsid w:val="009778F3"/>
    <w:rsid w:val="00981E8B"/>
    <w:rsid w:val="00992A97"/>
    <w:rsid w:val="009A132B"/>
    <w:rsid w:val="009B1F80"/>
    <w:rsid w:val="009D1E1A"/>
    <w:rsid w:val="009D2013"/>
    <w:rsid w:val="009F79E7"/>
    <w:rsid w:val="00A048F1"/>
    <w:rsid w:val="00A11B0A"/>
    <w:rsid w:val="00A130EA"/>
    <w:rsid w:val="00A17640"/>
    <w:rsid w:val="00A22A0A"/>
    <w:rsid w:val="00A23AA9"/>
    <w:rsid w:val="00A24070"/>
    <w:rsid w:val="00A66FD0"/>
    <w:rsid w:val="00A75D06"/>
    <w:rsid w:val="00A77A4B"/>
    <w:rsid w:val="00A81A55"/>
    <w:rsid w:val="00A931B2"/>
    <w:rsid w:val="00AA42BE"/>
    <w:rsid w:val="00AC3969"/>
    <w:rsid w:val="00AC4622"/>
    <w:rsid w:val="00AC46D6"/>
    <w:rsid w:val="00AE2D24"/>
    <w:rsid w:val="00AE4FA0"/>
    <w:rsid w:val="00AE78C4"/>
    <w:rsid w:val="00AF58F0"/>
    <w:rsid w:val="00B06965"/>
    <w:rsid w:val="00B131D2"/>
    <w:rsid w:val="00B21232"/>
    <w:rsid w:val="00B276D1"/>
    <w:rsid w:val="00B337E3"/>
    <w:rsid w:val="00B45760"/>
    <w:rsid w:val="00B46707"/>
    <w:rsid w:val="00B62920"/>
    <w:rsid w:val="00B81381"/>
    <w:rsid w:val="00B90554"/>
    <w:rsid w:val="00B93D5C"/>
    <w:rsid w:val="00BA78BC"/>
    <w:rsid w:val="00BC07B9"/>
    <w:rsid w:val="00BC5C2E"/>
    <w:rsid w:val="00BD3679"/>
    <w:rsid w:val="00BE1E95"/>
    <w:rsid w:val="00BE7E6E"/>
    <w:rsid w:val="00BF1428"/>
    <w:rsid w:val="00C00E83"/>
    <w:rsid w:val="00C03A37"/>
    <w:rsid w:val="00C10FF3"/>
    <w:rsid w:val="00C23329"/>
    <w:rsid w:val="00C2545C"/>
    <w:rsid w:val="00C34994"/>
    <w:rsid w:val="00C37263"/>
    <w:rsid w:val="00C80035"/>
    <w:rsid w:val="00C8475C"/>
    <w:rsid w:val="00CA022F"/>
    <w:rsid w:val="00CB2082"/>
    <w:rsid w:val="00CB500E"/>
    <w:rsid w:val="00CD56DC"/>
    <w:rsid w:val="00CE4F9F"/>
    <w:rsid w:val="00CE5BF0"/>
    <w:rsid w:val="00CF07F9"/>
    <w:rsid w:val="00CF1169"/>
    <w:rsid w:val="00D02DD5"/>
    <w:rsid w:val="00D32FA4"/>
    <w:rsid w:val="00D42532"/>
    <w:rsid w:val="00D50453"/>
    <w:rsid w:val="00D551C1"/>
    <w:rsid w:val="00D72857"/>
    <w:rsid w:val="00D7319A"/>
    <w:rsid w:val="00DA609F"/>
    <w:rsid w:val="00DA7F62"/>
    <w:rsid w:val="00DB1488"/>
    <w:rsid w:val="00DE2D88"/>
    <w:rsid w:val="00E05008"/>
    <w:rsid w:val="00E30B86"/>
    <w:rsid w:val="00E3378C"/>
    <w:rsid w:val="00E40A32"/>
    <w:rsid w:val="00E4237C"/>
    <w:rsid w:val="00E45D7B"/>
    <w:rsid w:val="00E47832"/>
    <w:rsid w:val="00E47E45"/>
    <w:rsid w:val="00E5344D"/>
    <w:rsid w:val="00E56FB1"/>
    <w:rsid w:val="00E57136"/>
    <w:rsid w:val="00E60CCC"/>
    <w:rsid w:val="00E80D03"/>
    <w:rsid w:val="00E82553"/>
    <w:rsid w:val="00EA12DC"/>
    <w:rsid w:val="00EA41CE"/>
    <w:rsid w:val="00EB62FF"/>
    <w:rsid w:val="00EC30B2"/>
    <w:rsid w:val="00EC4ED7"/>
    <w:rsid w:val="00ED3474"/>
    <w:rsid w:val="00EE6BED"/>
    <w:rsid w:val="00F074E9"/>
    <w:rsid w:val="00F10C13"/>
    <w:rsid w:val="00F23265"/>
    <w:rsid w:val="00F3130B"/>
    <w:rsid w:val="00F3187E"/>
    <w:rsid w:val="00F34795"/>
    <w:rsid w:val="00F425CB"/>
    <w:rsid w:val="00F54146"/>
    <w:rsid w:val="00F63314"/>
    <w:rsid w:val="00F64C45"/>
    <w:rsid w:val="00F66516"/>
    <w:rsid w:val="00F74914"/>
    <w:rsid w:val="00F7660B"/>
    <w:rsid w:val="00F92581"/>
    <w:rsid w:val="00FA49FD"/>
    <w:rsid w:val="00FA5A4F"/>
    <w:rsid w:val="00FA7EB5"/>
    <w:rsid w:val="00FB373D"/>
    <w:rsid w:val="00FC26F8"/>
    <w:rsid w:val="00FD125E"/>
    <w:rsid w:val="00FD1870"/>
    <w:rsid w:val="00FE2E49"/>
    <w:rsid w:val="00FE7123"/>
    <w:rsid w:val="00FF0454"/>
    <w:rsid w:val="00FF0C84"/>
    <w:rsid w:val="00FF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D0"/>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A66FD0"/>
    <w:pPr>
      <w:widowControl w:val="0"/>
      <w:spacing w:line="580" w:lineRule="atLeast"/>
    </w:pPr>
    <w:rPr>
      <w:rFonts w:ascii="Tahoma" w:hAnsi="Tahoma"/>
      <w:b/>
      <w:color w:val="000000"/>
      <w:sz w:val="48"/>
    </w:rPr>
  </w:style>
  <w:style w:type="paragraph" w:customStyle="1" w:styleId="ChapterTitle">
    <w:name w:val="Chapter Title"/>
    <w:rsid w:val="002F2F5C"/>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A66FD0"/>
    <w:pPr>
      <w:widowControl w:val="0"/>
      <w:spacing w:before="240" w:after="480" w:line="240" w:lineRule="exact"/>
      <w:jc w:val="both"/>
    </w:pPr>
    <w:rPr>
      <w:rFonts w:ascii="Tahoma" w:hAnsi="Tahoma"/>
      <w:b/>
      <w:color w:val="000000"/>
      <w:sz w:val="24"/>
    </w:rPr>
  </w:style>
  <w:style w:type="paragraph" w:customStyle="1" w:styleId="Questions">
    <w:name w:val="Questions"/>
    <w:rsid w:val="00A66FD0"/>
    <w:pPr>
      <w:tabs>
        <w:tab w:val="left" w:pos="720"/>
      </w:tabs>
      <w:spacing w:after="240" w:line="240" w:lineRule="exact"/>
    </w:pPr>
    <w:rPr>
      <w:rFonts w:ascii="Tahoma" w:hAnsi="Tahoma"/>
    </w:rPr>
  </w:style>
  <w:style w:type="paragraph" w:customStyle="1" w:styleId="QuestionsLeaders">
    <w:name w:val="QuestionsLeaders"/>
    <w:rsid w:val="00A66FD0"/>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A66FD0"/>
    <w:pPr>
      <w:tabs>
        <w:tab w:val="left" w:pos="240"/>
        <w:tab w:val="left" w:pos="600"/>
        <w:tab w:val="left" w:pos="720"/>
      </w:tabs>
      <w:spacing w:line="240" w:lineRule="exact"/>
    </w:pPr>
    <w:rPr>
      <w:sz w:val="20"/>
      <w:szCs w:val="20"/>
    </w:rPr>
  </w:style>
  <w:style w:type="paragraph" w:customStyle="1" w:styleId="ProblemNumber">
    <w:name w:val="Problem Number"/>
    <w:link w:val="ProblemNumberChar"/>
    <w:rsid w:val="00A66FD0"/>
    <w:pPr>
      <w:widowControl w:val="0"/>
      <w:spacing w:after="240" w:line="320" w:lineRule="atLeast"/>
    </w:pPr>
    <w:rPr>
      <w:rFonts w:ascii="Tahoma" w:hAnsi="Tahoma"/>
      <w:color w:val="000000"/>
      <w:sz w:val="28"/>
    </w:rPr>
  </w:style>
  <w:style w:type="paragraph" w:customStyle="1" w:styleId="QuestionsR">
    <w:name w:val="QuestionsR"/>
    <w:rsid w:val="00A66FD0"/>
    <w:pPr>
      <w:jc w:val="right"/>
    </w:pPr>
    <w:rPr>
      <w:rFonts w:ascii="Tahoma" w:hAnsi="Tahoma"/>
    </w:rPr>
  </w:style>
  <w:style w:type="paragraph" w:customStyle="1" w:styleId="TextCentered">
    <w:name w:val="Text Centered"/>
    <w:basedOn w:val="Normal"/>
    <w:rsid w:val="00A66FD0"/>
    <w:pPr>
      <w:spacing w:line="320" w:lineRule="exact"/>
      <w:jc w:val="center"/>
    </w:pPr>
    <w:rPr>
      <w:szCs w:val="20"/>
    </w:rPr>
  </w:style>
  <w:style w:type="paragraph" w:customStyle="1" w:styleId="TextLeft">
    <w:name w:val="Text Left"/>
    <w:basedOn w:val="Normal"/>
    <w:rsid w:val="00A66FD0"/>
    <w:pPr>
      <w:spacing w:line="320" w:lineRule="exact"/>
    </w:pPr>
    <w:rPr>
      <w:szCs w:val="20"/>
    </w:rPr>
  </w:style>
  <w:style w:type="paragraph" w:customStyle="1" w:styleId="TextRight">
    <w:name w:val="Text Right"/>
    <w:rsid w:val="00E80D03"/>
    <w:pPr>
      <w:spacing w:line="320" w:lineRule="exact"/>
      <w:ind w:right="101"/>
      <w:jc w:val="right"/>
    </w:pPr>
    <w:rPr>
      <w:rFonts w:ascii="Tahoma" w:hAnsi="Tahoma"/>
      <w:sz w:val="28"/>
    </w:rPr>
  </w:style>
  <w:style w:type="paragraph" w:customStyle="1" w:styleId="NumberedPart">
    <w:name w:val="Numbered Part"/>
    <w:link w:val="NumberedPartChar"/>
    <w:rsid w:val="00A66FD0"/>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A66FD0"/>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A66FD0"/>
    <w:pPr>
      <w:ind w:left="360"/>
    </w:pPr>
  </w:style>
  <w:style w:type="paragraph" w:customStyle="1" w:styleId="ColumnHead">
    <w:name w:val="Column Head"/>
    <w:basedOn w:val="TextCentered"/>
    <w:rsid w:val="00A66FD0"/>
    <w:pPr>
      <w:spacing w:line="240" w:lineRule="auto"/>
      <w:ind w:left="72" w:right="72"/>
    </w:pPr>
    <w:rPr>
      <w:bCs/>
      <w:i/>
      <w:iCs/>
    </w:rPr>
  </w:style>
  <w:style w:type="paragraph" w:customStyle="1" w:styleId="6pointlinespace">
    <w:name w:val="6 point line space"/>
    <w:basedOn w:val="Normal"/>
    <w:rsid w:val="00A66FD0"/>
    <w:pPr>
      <w:spacing w:line="120" w:lineRule="exact"/>
    </w:pPr>
    <w:rPr>
      <w:sz w:val="12"/>
    </w:rPr>
  </w:style>
  <w:style w:type="paragraph" w:customStyle="1" w:styleId="NumberedPartSub">
    <w:name w:val="Numbered Part Sub"/>
    <w:basedOn w:val="NumberedPart"/>
    <w:rsid w:val="00A66FD0"/>
    <w:pPr>
      <w:ind w:left="691" w:hanging="691"/>
    </w:pPr>
  </w:style>
  <w:style w:type="paragraph" w:customStyle="1" w:styleId="Equation">
    <w:name w:val="Equation"/>
    <w:basedOn w:val="TextLeftIndented"/>
    <w:rsid w:val="00A66FD0"/>
    <w:pPr>
      <w:spacing w:before="120" w:after="120" w:line="240" w:lineRule="auto"/>
    </w:pPr>
    <w:rPr>
      <w:rFonts w:cs="Tahoma"/>
    </w:rPr>
  </w:style>
  <w:style w:type="character" w:customStyle="1" w:styleId="MTEquationSection">
    <w:name w:val="MTEquationSection"/>
    <w:basedOn w:val="DefaultParagraphFont"/>
    <w:rsid w:val="00A66FD0"/>
    <w:rPr>
      <w:vanish/>
      <w:color w:val="FF0000"/>
    </w:rPr>
  </w:style>
  <w:style w:type="paragraph" w:customStyle="1" w:styleId="rhL">
    <w:name w:val="rhL"/>
    <w:rsid w:val="00A66FD0"/>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A66FD0"/>
    <w:pPr>
      <w:tabs>
        <w:tab w:val="decimal" w:pos="300"/>
        <w:tab w:val="left" w:pos="540"/>
      </w:tabs>
      <w:spacing w:after="120"/>
    </w:pPr>
    <w:rPr>
      <w:rFonts w:ascii="Tahoma" w:hAnsi="Tahoma"/>
      <w:sz w:val="28"/>
    </w:rPr>
  </w:style>
  <w:style w:type="paragraph" w:customStyle="1" w:styleId="EquationCentered">
    <w:name w:val="Equation Centered"/>
    <w:basedOn w:val="Equation"/>
    <w:rsid w:val="00A66FD0"/>
    <w:pPr>
      <w:jc w:val="center"/>
    </w:pPr>
  </w:style>
  <w:style w:type="paragraph" w:customStyle="1" w:styleId="NLindEq">
    <w:name w:val="NLindEq"/>
    <w:basedOn w:val="Normal"/>
    <w:rsid w:val="00A66FD0"/>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A66FD0"/>
    <w:pPr>
      <w:tabs>
        <w:tab w:val="center" w:pos="4320"/>
        <w:tab w:val="right" w:pos="8640"/>
      </w:tabs>
    </w:pPr>
  </w:style>
  <w:style w:type="paragraph" w:styleId="Footer">
    <w:name w:val="footer"/>
    <w:basedOn w:val="Normal"/>
    <w:rsid w:val="00A66FD0"/>
    <w:pPr>
      <w:tabs>
        <w:tab w:val="center" w:pos="4320"/>
        <w:tab w:val="right" w:pos="8640"/>
      </w:tabs>
    </w:pPr>
  </w:style>
  <w:style w:type="paragraph" w:styleId="BalloonText">
    <w:name w:val="Balloon Text"/>
    <w:basedOn w:val="Normal"/>
    <w:semiHidden/>
    <w:rsid w:val="00F66516"/>
    <w:rPr>
      <w:rFonts w:cs="Tahoma"/>
      <w:sz w:val="16"/>
      <w:szCs w:val="16"/>
    </w:rPr>
  </w:style>
  <w:style w:type="paragraph" w:styleId="List">
    <w:name w:val="List"/>
    <w:basedOn w:val="Normal"/>
    <w:rsid w:val="009B1F80"/>
    <w:pPr>
      <w:ind w:left="360" w:hanging="360"/>
    </w:pPr>
    <w:rPr>
      <w:rFonts w:ascii="Times New Roman" w:hAnsi="Times New Roman"/>
      <w:sz w:val="24"/>
    </w:rPr>
  </w:style>
  <w:style w:type="character" w:customStyle="1" w:styleId="ProblemNumberChar">
    <w:name w:val="Problem Number Char"/>
    <w:basedOn w:val="DefaultParagraphFont"/>
    <w:link w:val="ProblemNumber"/>
    <w:rsid w:val="009B1F80"/>
    <w:rPr>
      <w:rFonts w:ascii="Tahoma" w:hAnsi="Tahoma"/>
      <w:color w:val="000000"/>
      <w:sz w:val="28"/>
      <w:lang w:val="en-US" w:eastAsia="en-US" w:bidi="ar-SA"/>
    </w:rPr>
  </w:style>
  <w:style w:type="character" w:customStyle="1" w:styleId="NumberedPartChar">
    <w:name w:val="Numbered Part Char"/>
    <w:basedOn w:val="DefaultParagraphFont"/>
    <w:link w:val="NumberedPart"/>
    <w:rsid w:val="009B1F80"/>
    <w:rPr>
      <w:rFonts w:ascii="Tahoma" w:hAnsi="Tahoma"/>
      <w:color w:val="000000"/>
      <w:sz w:val="28"/>
      <w:lang w:val="en-US" w:eastAsia="en-US" w:bidi="ar-SA"/>
    </w:rPr>
  </w:style>
  <w:style w:type="table" w:styleId="TableGrid">
    <w:name w:val="Table Grid"/>
    <w:basedOn w:val="TableNormal"/>
    <w:rsid w:val="009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0454"/>
    <w:rPr>
      <w:sz w:val="16"/>
      <w:szCs w:val="16"/>
    </w:rPr>
  </w:style>
  <w:style w:type="paragraph" w:styleId="CommentText">
    <w:name w:val="annotation text"/>
    <w:basedOn w:val="Normal"/>
    <w:link w:val="CommentTextChar"/>
    <w:semiHidden/>
    <w:rsid w:val="00FF0454"/>
    <w:rPr>
      <w:rFonts w:ascii="Times New Roman" w:hAnsi="Times New Roman"/>
      <w:sz w:val="24"/>
    </w:rPr>
  </w:style>
  <w:style w:type="paragraph" w:customStyle="1" w:styleId="MTDisplayEquation">
    <w:name w:val="MTDisplayEquation"/>
    <w:basedOn w:val="NumberedPart"/>
    <w:next w:val="Normal"/>
    <w:link w:val="MTDisplayEquationChar"/>
    <w:rsid w:val="00F64C45"/>
    <w:pPr>
      <w:tabs>
        <w:tab w:val="clear" w:pos="120"/>
        <w:tab w:val="clear" w:pos="360"/>
        <w:tab w:val="clear" w:pos="696"/>
        <w:tab w:val="clear" w:pos="936"/>
        <w:tab w:val="center" w:pos="4860"/>
        <w:tab w:val="right" w:pos="9360"/>
      </w:tabs>
    </w:pPr>
    <w:rPr>
      <w:kern w:val="1"/>
    </w:rPr>
  </w:style>
  <w:style w:type="character" w:customStyle="1" w:styleId="MTDisplayEquationChar">
    <w:name w:val="MTDisplayEquation Char"/>
    <w:basedOn w:val="NumberedPartChar"/>
    <w:link w:val="MTDisplayEquation"/>
    <w:rsid w:val="00F64C45"/>
    <w:rPr>
      <w:rFonts w:ascii="Tahoma" w:hAnsi="Tahoma"/>
      <w:color w:val="000000"/>
      <w:kern w:val="1"/>
      <w:sz w:val="28"/>
      <w:lang w:val="en-US" w:eastAsia="en-US" w:bidi="ar-SA"/>
    </w:rPr>
  </w:style>
  <w:style w:type="character" w:styleId="Hyperlink">
    <w:name w:val="Hyperlink"/>
    <w:basedOn w:val="DefaultParagraphFont"/>
    <w:uiPriority w:val="99"/>
    <w:unhideWhenUsed/>
    <w:rsid w:val="00772707"/>
    <w:rPr>
      <w:color w:val="0000FF" w:themeColor="hyperlink"/>
      <w:u w:val="single"/>
    </w:rPr>
  </w:style>
  <w:style w:type="paragraph" w:customStyle="1" w:styleId="NL">
    <w:name w:val="NL"/>
    <w:rsid w:val="0014290E"/>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14290E"/>
    <w:pPr>
      <w:spacing w:after="160"/>
    </w:pPr>
    <w:rPr>
      <w:rFonts w:eastAsia="Times" w:cs="Tahoma"/>
      <w:b/>
      <w:szCs w:val="20"/>
    </w:rPr>
  </w:style>
  <w:style w:type="paragraph" w:styleId="CommentSubject">
    <w:name w:val="annotation subject"/>
    <w:basedOn w:val="CommentText"/>
    <w:next w:val="CommentText"/>
    <w:link w:val="CommentSubjectChar"/>
    <w:uiPriority w:val="99"/>
    <w:semiHidden/>
    <w:unhideWhenUsed/>
    <w:rsid w:val="006F7FB7"/>
    <w:rPr>
      <w:rFonts w:ascii="Tahoma" w:hAnsi="Tahoma"/>
      <w:b/>
      <w:bCs/>
      <w:sz w:val="20"/>
      <w:szCs w:val="20"/>
    </w:rPr>
  </w:style>
  <w:style w:type="character" w:customStyle="1" w:styleId="CommentTextChar">
    <w:name w:val="Comment Text Char"/>
    <w:basedOn w:val="DefaultParagraphFont"/>
    <w:link w:val="CommentText"/>
    <w:semiHidden/>
    <w:rsid w:val="006F7FB7"/>
    <w:rPr>
      <w:sz w:val="24"/>
      <w:szCs w:val="24"/>
    </w:rPr>
  </w:style>
  <w:style w:type="character" w:customStyle="1" w:styleId="CommentSubjectChar">
    <w:name w:val="Comment Subject Char"/>
    <w:basedOn w:val="CommentTextChar"/>
    <w:link w:val="CommentSubject"/>
    <w:rsid w:val="006F7F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D0"/>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A66FD0"/>
    <w:pPr>
      <w:widowControl w:val="0"/>
      <w:spacing w:line="580" w:lineRule="atLeast"/>
    </w:pPr>
    <w:rPr>
      <w:rFonts w:ascii="Tahoma" w:hAnsi="Tahoma"/>
      <w:b/>
      <w:color w:val="000000"/>
      <w:sz w:val="48"/>
    </w:rPr>
  </w:style>
  <w:style w:type="paragraph" w:customStyle="1" w:styleId="ChapterTitle">
    <w:name w:val="Chapter Title"/>
    <w:rsid w:val="002F2F5C"/>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A66FD0"/>
    <w:pPr>
      <w:widowControl w:val="0"/>
      <w:spacing w:before="240" w:after="480" w:line="240" w:lineRule="exact"/>
      <w:jc w:val="both"/>
    </w:pPr>
    <w:rPr>
      <w:rFonts w:ascii="Tahoma" w:hAnsi="Tahoma"/>
      <w:b/>
      <w:color w:val="000000"/>
      <w:sz w:val="24"/>
    </w:rPr>
  </w:style>
  <w:style w:type="paragraph" w:customStyle="1" w:styleId="Questions">
    <w:name w:val="Questions"/>
    <w:rsid w:val="00A66FD0"/>
    <w:pPr>
      <w:tabs>
        <w:tab w:val="left" w:pos="720"/>
      </w:tabs>
      <w:spacing w:after="240" w:line="240" w:lineRule="exact"/>
    </w:pPr>
    <w:rPr>
      <w:rFonts w:ascii="Tahoma" w:hAnsi="Tahoma"/>
    </w:rPr>
  </w:style>
  <w:style w:type="paragraph" w:customStyle="1" w:styleId="QuestionsLeaders">
    <w:name w:val="QuestionsLeaders"/>
    <w:rsid w:val="00A66FD0"/>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A66FD0"/>
    <w:pPr>
      <w:tabs>
        <w:tab w:val="left" w:pos="240"/>
        <w:tab w:val="left" w:pos="600"/>
        <w:tab w:val="left" w:pos="720"/>
      </w:tabs>
      <w:spacing w:line="240" w:lineRule="exact"/>
    </w:pPr>
    <w:rPr>
      <w:sz w:val="20"/>
      <w:szCs w:val="20"/>
    </w:rPr>
  </w:style>
  <w:style w:type="paragraph" w:customStyle="1" w:styleId="ProblemNumber">
    <w:name w:val="Problem Number"/>
    <w:link w:val="ProblemNumberChar"/>
    <w:rsid w:val="00A66FD0"/>
    <w:pPr>
      <w:widowControl w:val="0"/>
      <w:spacing w:after="240" w:line="320" w:lineRule="atLeast"/>
    </w:pPr>
    <w:rPr>
      <w:rFonts w:ascii="Tahoma" w:hAnsi="Tahoma"/>
      <w:color w:val="000000"/>
      <w:sz w:val="28"/>
    </w:rPr>
  </w:style>
  <w:style w:type="paragraph" w:customStyle="1" w:styleId="QuestionsR">
    <w:name w:val="QuestionsR"/>
    <w:rsid w:val="00A66FD0"/>
    <w:pPr>
      <w:jc w:val="right"/>
    </w:pPr>
    <w:rPr>
      <w:rFonts w:ascii="Tahoma" w:hAnsi="Tahoma"/>
    </w:rPr>
  </w:style>
  <w:style w:type="paragraph" w:customStyle="1" w:styleId="TextCentered">
    <w:name w:val="Text Centered"/>
    <w:basedOn w:val="Normal"/>
    <w:rsid w:val="00A66FD0"/>
    <w:pPr>
      <w:spacing w:line="320" w:lineRule="exact"/>
      <w:jc w:val="center"/>
    </w:pPr>
    <w:rPr>
      <w:szCs w:val="20"/>
    </w:rPr>
  </w:style>
  <w:style w:type="paragraph" w:customStyle="1" w:styleId="TextLeft">
    <w:name w:val="Text Left"/>
    <w:basedOn w:val="Normal"/>
    <w:rsid w:val="00A66FD0"/>
    <w:pPr>
      <w:spacing w:line="320" w:lineRule="exact"/>
    </w:pPr>
    <w:rPr>
      <w:szCs w:val="20"/>
    </w:rPr>
  </w:style>
  <w:style w:type="paragraph" w:customStyle="1" w:styleId="TextRight">
    <w:name w:val="Text Right"/>
    <w:rsid w:val="00E80D03"/>
    <w:pPr>
      <w:spacing w:line="320" w:lineRule="exact"/>
      <w:ind w:right="101"/>
      <w:jc w:val="right"/>
    </w:pPr>
    <w:rPr>
      <w:rFonts w:ascii="Tahoma" w:hAnsi="Tahoma"/>
      <w:sz w:val="28"/>
    </w:rPr>
  </w:style>
  <w:style w:type="paragraph" w:customStyle="1" w:styleId="NumberedPart">
    <w:name w:val="Numbered Part"/>
    <w:link w:val="NumberedPartChar"/>
    <w:rsid w:val="00A66FD0"/>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A66FD0"/>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A66FD0"/>
    <w:pPr>
      <w:ind w:left="360"/>
    </w:pPr>
  </w:style>
  <w:style w:type="paragraph" w:customStyle="1" w:styleId="ColumnHead">
    <w:name w:val="Column Head"/>
    <w:basedOn w:val="TextCentered"/>
    <w:rsid w:val="00A66FD0"/>
    <w:pPr>
      <w:spacing w:line="240" w:lineRule="auto"/>
      <w:ind w:left="72" w:right="72"/>
    </w:pPr>
    <w:rPr>
      <w:bCs/>
      <w:i/>
      <w:iCs/>
    </w:rPr>
  </w:style>
  <w:style w:type="paragraph" w:customStyle="1" w:styleId="6pointlinespace">
    <w:name w:val="6 point line space"/>
    <w:basedOn w:val="Normal"/>
    <w:rsid w:val="00A66FD0"/>
    <w:pPr>
      <w:spacing w:line="120" w:lineRule="exact"/>
    </w:pPr>
    <w:rPr>
      <w:sz w:val="12"/>
    </w:rPr>
  </w:style>
  <w:style w:type="paragraph" w:customStyle="1" w:styleId="NumberedPartSub">
    <w:name w:val="Numbered Part Sub"/>
    <w:basedOn w:val="NumberedPart"/>
    <w:rsid w:val="00A66FD0"/>
    <w:pPr>
      <w:ind w:left="691" w:hanging="691"/>
    </w:pPr>
  </w:style>
  <w:style w:type="paragraph" w:customStyle="1" w:styleId="Equation">
    <w:name w:val="Equation"/>
    <w:basedOn w:val="TextLeftIndented"/>
    <w:rsid w:val="00A66FD0"/>
    <w:pPr>
      <w:spacing w:before="120" w:after="120" w:line="240" w:lineRule="auto"/>
    </w:pPr>
    <w:rPr>
      <w:rFonts w:cs="Tahoma"/>
    </w:rPr>
  </w:style>
  <w:style w:type="character" w:customStyle="1" w:styleId="MTEquationSection">
    <w:name w:val="MTEquationSection"/>
    <w:basedOn w:val="DefaultParagraphFont"/>
    <w:rsid w:val="00A66FD0"/>
    <w:rPr>
      <w:vanish/>
      <w:color w:val="FF0000"/>
    </w:rPr>
  </w:style>
  <w:style w:type="paragraph" w:customStyle="1" w:styleId="rhL">
    <w:name w:val="rhL"/>
    <w:rsid w:val="00A66FD0"/>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A66FD0"/>
    <w:pPr>
      <w:tabs>
        <w:tab w:val="decimal" w:pos="300"/>
        <w:tab w:val="left" w:pos="540"/>
      </w:tabs>
      <w:spacing w:after="120"/>
    </w:pPr>
    <w:rPr>
      <w:rFonts w:ascii="Tahoma" w:hAnsi="Tahoma"/>
      <w:sz w:val="28"/>
    </w:rPr>
  </w:style>
  <w:style w:type="paragraph" w:customStyle="1" w:styleId="EquationCentered">
    <w:name w:val="Equation Centered"/>
    <w:basedOn w:val="Equation"/>
    <w:rsid w:val="00A66FD0"/>
    <w:pPr>
      <w:jc w:val="center"/>
    </w:pPr>
  </w:style>
  <w:style w:type="paragraph" w:customStyle="1" w:styleId="NLindEq">
    <w:name w:val="NLindEq"/>
    <w:basedOn w:val="Normal"/>
    <w:rsid w:val="00A66FD0"/>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A66FD0"/>
    <w:pPr>
      <w:tabs>
        <w:tab w:val="center" w:pos="4320"/>
        <w:tab w:val="right" w:pos="8640"/>
      </w:tabs>
    </w:pPr>
  </w:style>
  <w:style w:type="paragraph" w:styleId="Footer">
    <w:name w:val="footer"/>
    <w:basedOn w:val="Normal"/>
    <w:rsid w:val="00A66FD0"/>
    <w:pPr>
      <w:tabs>
        <w:tab w:val="center" w:pos="4320"/>
        <w:tab w:val="right" w:pos="8640"/>
      </w:tabs>
    </w:pPr>
  </w:style>
  <w:style w:type="paragraph" w:styleId="BalloonText">
    <w:name w:val="Balloon Text"/>
    <w:basedOn w:val="Normal"/>
    <w:semiHidden/>
    <w:rsid w:val="00F66516"/>
    <w:rPr>
      <w:rFonts w:cs="Tahoma"/>
      <w:sz w:val="16"/>
      <w:szCs w:val="16"/>
    </w:rPr>
  </w:style>
  <w:style w:type="paragraph" w:styleId="List">
    <w:name w:val="List"/>
    <w:basedOn w:val="Normal"/>
    <w:rsid w:val="009B1F80"/>
    <w:pPr>
      <w:ind w:left="360" w:hanging="360"/>
    </w:pPr>
    <w:rPr>
      <w:rFonts w:ascii="Times New Roman" w:hAnsi="Times New Roman"/>
      <w:sz w:val="24"/>
    </w:rPr>
  </w:style>
  <w:style w:type="character" w:customStyle="1" w:styleId="ProblemNumberChar">
    <w:name w:val="Problem Number Char"/>
    <w:basedOn w:val="DefaultParagraphFont"/>
    <w:link w:val="ProblemNumber"/>
    <w:rsid w:val="009B1F80"/>
    <w:rPr>
      <w:rFonts w:ascii="Tahoma" w:hAnsi="Tahoma"/>
      <w:color w:val="000000"/>
      <w:sz w:val="28"/>
      <w:lang w:val="en-US" w:eastAsia="en-US" w:bidi="ar-SA"/>
    </w:rPr>
  </w:style>
  <w:style w:type="character" w:customStyle="1" w:styleId="NumberedPartChar">
    <w:name w:val="Numbered Part Char"/>
    <w:basedOn w:val="DefaultParagraphFont"/>
    <w:link w:val="NumberedPart"/>
    <w:rsid w:val="009B1F80"/>
    <w:rPr>
      <w:rFonts w:ascii="Tahoma" w:hAnsi="Tahoma"/>
      <w:color w:val="000000"/>
      <w:sz w:val="28"/>
      <w:lang w:val="en-US" w:eastAsia="en-US" w:bidi="ar-SA"/>
    </w:rPr>
  </w:style>
  <w:style w:type="table" w:styleId="TableGrid">
    <w:name w:val="Table Grid"/>
    <w:basedOn w:val="TableNormal"/>
    <w:rsid w:val="009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0454"/>
    <w:rPr>
      <w:sz w:val="16"/>
      <w:szCs w:val="16"/>
    </w:rPr>
  </w:style>
  <w:style w:type="paragraph" w:styleId="CommentText">
    <w:name w:val="annotation text"/>
    <w:basedOn w:val="Normal"/>
    <w:link w:val="CommentTextChar"/>
    <w:semiHidden/>
    <w:rsid w:val="00FF0454"/>
    <w:rPr>
      <w:rFonts w:ascii="Times New Roman" w:hAnsi="Times New Roman"/>
      <w:sz w:val="24"/>
    </w:rPr>
  </w:style>
  <w:style w:type="paragraph" w:customStyle="1" w:styleId="MTDisplayEquation">
    <w:name w:val="MTDisplayEquation"/>
    <w:basedOn w:val="NumberedPart"/>
    <w:next w:val="Normal"/>
    <w:link w:val="MTDisplayEquationChar"/>
    <w:rsid w:val="00F64C45"/>
    <w:pPr>
      <w:tabs>
        <w:tab w:val="clear" w:pos="120"/>
        <w:tab w:val="clear" w:pos="360"/>
        <w:tab w:val="clear" w:pos="696"/>
        <w:tab w:val="clear" w:pos="936"/>
        <w:tab w:val="center" w:pos="4860"/>
        <w:tab w:val="right" w:pos="9360"/>
      </w:tabs>
    </w:pPr>
    <w:rPr>
      <w:kern w:val="1"/>
    </w:rPr>
  </w:style>
  <w:style w:type="character" w:customStyle="1" w:styleId="MTDisplayEquationChar">
    <w:name w:val="MTDisplayEquation Char"/>
    <w:basedOn w:val="NumberedPartChar"/>
    <w:link w:val="MTDisplayEquation"/>
    <w:rsid w:val="00F64C45"/>
    <w:rPr>
      <w:rFonts w:ascii="Tahoma" w:hAnsi="Tahoma"/>
      <w:color w:val="000000"/>
      <w:kern w:val="1"/>
      <w:sz w:val="28"/>
      <w:lang w:val="en-US" w:eastAsia="en-US" w:bidi="ar-SA"/>
    </w:rPr>
  </w:style>
  <w:style w:type="character" w:styleId="Hyperlink">
    <w:name w:val="Hyperlink"/>
    <w:basedOn w:val="DefaultParagraphFont"/>
    <w:uiPriority w:val="99"/>
    <w:unhideWhenUsed/>
    <w:rsid w:val="00772707"/>
    <w:rPr>
      <w:color w:val="0000FF" w:themeColor="hyperlink"/>
      <w:u w:val="single"/>
    </w:rPr>
  </w:style>
  <w:style w:type="paragraph" w:customStyle="1" w:styleId="NL">
    <w:name w:val="NL"/>
    <w:rsid w:val="0014290E"/>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14290E"/>
    <w:pPr>
      <w:spacing w:after="160"/>
    </w:pPr>
    <w:rPr>
      <w:rFonts w:eastAsia="Times" w:cs="Tahoma"/>
      <w:b/>
      <w:szCs w:val="20"/>
    </w:rPr>
  </w:style>
  <w:style w:type="paragraph" w:styleId="CommentSubject">
    <w:name w:val="annotation subject"/>
    <w:basedOn w:val="CommentText"/>
    <w:next w:val="CommentText"/>
    <w:link w:val="CommentSubjectChar"/>
    <w:uiPriority w:val="99"/>
    <w:semiHidden/>
    <w:unhideWhenUsed/>
    <w:rsid w:val="006F7FB7"/>
    <w:rPr>
      <w:rFonts w:ascii="Tahoma" w:hAnsi="Tahoma"/>
      <w:b/>
      <w:bCs/>
      <w:sz w:val="20"/>
      <w:szCs w:val="20"/>
    </w:rPr>
  </w:style>
  <w:style w:type="character" w:customStyle="1" w:styleId="CommentTextChar">
    <w:name w:val="Comment Text Char"/>
    <w:basedOn w:val="DefaultParagraphFont"/>
    <w:link w:val="CommentText"/>
    <w:semiHidden/>
    <w:rsid w:val="006F7FB7"/>
    <w:rPr>
      <w:sz w:val="24"/>
      <w:szCs w:val="24"/>
    </w:rPr>
  </w:style>
  <w:style w:type="character" w:customStyle="1" w:styleId="CommentSubjectChar">
    <w:name w:val="Comment Subject Char"/>
    <w:basedOn w:val="CommentTextChar"/>
    <w:link w:val="CommentSubject"/>
    <w:rsid w:val="006F7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rthkeeper.com/CSR/csrdownload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11e Solutions Manual template</Template>
  <TotalTime>8</TotalTime>
  <Pages>18</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Chapter 17</vt:lpstr>
    </vt:vector>
  </TitlesOfParts>
  <Company>Miami University</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creator>Eric Noreen</dc:creator>
  <cp:lastModifiedBy>erin_quinones</cp:lastModifiedBy>
  <cp:revision>2</cp:revision>
  <cp:lastPrinted>2009-10-03T20:58:00Z</cp:lastPrinted>
  <dcterms:created xsi:type="dcterms:W3CDTF">2015-05-12T16:21:00Z</dcterms:created>
  <dcterms:modified xsi:type="dcterms:W3CDTF">2015-05-12T16:21:00Z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