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common within the definitions of assessment?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 or using some type of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Samples of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or systematic measure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gathering information using assessments, counselors: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use standardized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administer tests in groups rather than on an individual basis.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gather samples of behavior and infer meanings from those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use instruments published in the Mental Measurements Yearbooks.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Surveys on counselor usage of assessment instruments (e.g., Ekstrom, Elmore, Schafer, Trotter, &amp; Webster, 2004)indicate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counselors are using formal assessment instruments significantly less often than they did twenty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counselors interpret, communicate, and utilize assessment information in their practice of counseling.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counselors primarily use achievement tests.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counselors administer tests but are not involved in the scoring or interpretation of the results.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provided as a reason for counselors to be knowledgeable about assessment?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Counselors use assessment in a variety of settings (including schools, mental health facilities, and community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Assessment is a distinct activity separate from the counseling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studies suggest that the majority of counselors interpret test/assessment information to parents and other professionals.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Assessment skills can help counselors to provide treatment quickly and efficiently.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Assessment is an integral component to counseling that encompasses four broad steps.  The first step is assessing the client problem(s).  Which one of the following is NOT part of the remaining three steps?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Conceptualizing and defining the client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and implementing effective treatment(s)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Utilizing as many assessment instruments as possible to determine treatment progress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counseling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Assessments cannot only be used to identify client problems, but to also identify client: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complete counseling.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likelihood to develop additional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propensity to seek counseling in the future.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considering the counseling process, assessment: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primarily plays a role in the initial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primarily plays a role in evaluating the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an integral part of the entire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best considered as a separate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_________________________ model has been suggested by Finn (2007) as more efficient means to facilitate positive changes in clients through the utilization of assessment instruments.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information-gathering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therapeutic assessment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An instrument that has fixed directions for the administration and scoring of the instrument is said to be: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norm-referenced.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individually-administered instrument, as compared to a group-administered instrument, has the advantage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easier to administer.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the administrator to observe nonverbal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taking less time to administer.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taking less training to administer.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categorizing instruments as either speed versus power, a power test means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examinee’s “power” is measured by the number of items answered correctly.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instruments measure the more difficult achievement areas.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instruments are highly rated by experts in the assessment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items vary in difficulty, and more credit may be given for more difficult items.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Nonverbal instruments have been developed primarily in an attempt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assess skill related to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for the influences of language and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children’s pre-reading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assess issues that individuals cannot verbalize.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test requires individuals to manipulate objects, then it would be considered 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test.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projective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computational technique.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testing is to affective testing, as __________ is to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projective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 aptitude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speed;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 personality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 test is to aptitude test, as __________ is to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acquired knowledge or proficiency; performance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strengths; assessing limitations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in the future; acquired knowledge or proficiency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limitations; assessing strengths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Projective techniques: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structured personality tests or instruments.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aptitude tests where projections are made about the individual’s future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the individual responding to relatively ambiguous stimuli.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individual to manipulate objects, such as arranging blocks in a design.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theory underlying projective measures is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examinee’s responses are projections of the individual’s latent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more accurate client information than structured personality instruments.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easier for the examinee to fake.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counselors with a quick, informal means of assessing personality.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As compared to objective measures, subjective instruments require the administrator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 advanced graduate training in order to administer them correctly.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predetermined methods to score the assessment, without having to rely on professional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score whether the examinee’s responses are correct or 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professional judgments when scoring the assessment.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credited with launching the testing movement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Frank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Sir Francis Galton.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Thurstone.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constructing his test of cognitive ability, which of these functions would not be considered important by Binet?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psychologist was the first to use the term </w:t>
            </w:r>
            <w:r>
              <w:rPr>
                <w:rStyle w:val="DefaultParagraphFont"/>
                <w:rFonts w:ascii="Times New Roman" w:eastAsia="Times New Roman" w:hAnsi="Times New Roman" w:cs="Times New Roman"/>
                <w:b w:val="0"/>
                <w:bCs w:val="0"/>
                <w:i/>
                <w:iCs/>
                <w:smallCaps w:val="0"/>
                <w:color w:val="000000"/>
                <w:sz w:val="22"/>
                <w:szCs w:val="22"/>
                <w:bdr w:val="nil"/>
                <w:rtl w:val="0"/>
              </w:rPr>
              <w:t>mental test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Alfred Binet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McKeen Cattell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Francis Galton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1960s and 1970s, there was a lot of examination and evaluation of the use of tests and assessment instruments.  There was significant scrutiny over: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minimal use of assessment instruments.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projective techniques in personality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ethnic bias, fairness, and 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being assessed without their knowledge or permission.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thrust of authentic assessment is to 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items that are good predictors of academic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instruments in Spanish for individuals with limited English proficiency.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engaging assessments, such as computerized assessments that closely resemble video 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methods that are consistent with the instructional area and to gather multiple indicators of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potential issues and trends while looking ahead to the future of assessment?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Having too many personality assessments available for counselors to choose from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and the Internet and multicultural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Assessment instruments becoming increasingly difficult to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time and difficulty to administer assessment instruments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does the term </w:t>
            </w:r>
            <w:r>
              <w:rPr>
                <w:rStyle w:val="DefaultParagraphFont"/>
                <w:rFonts w:ascii="Times New Roman" w:eastAsia="Times New Roman" w:hAnsi="Times New Roman" w:cs="Times New Roman"/>
                <w:b w:val="0"/>
                <w:bCs w:val="0"/>
                <w:i/>
                <w:iCs/>
                <w:smallCaps w:val="0"/>
                <w:color w:val="000000"/>
                <w:sz w:val="22"/>
                <w:szCs w:val="22"/>
                <w:bdr w:val="nil"/>
                <w:rtl w:val="0"/>
              </w:rPr>
              <w:t>assessment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 to you?  How is that definition similar to or different from the definition of </w:t>
            </w:r>
            <w:r>
              <w:rPr>
                <w:rStyle w:val="DefaultParagraphFont"/>
                <w:rFonts w:ascii="Times New Roman" w:eastAsia="Times New Roman" w:hAnsi="Times New Roman" w:cs="Times New Roman"/>
                <w:b w:val="0"/>
                <w:bCs w:val="0"/>
                <w:i/>
                <w:iCs/>
                <w:smallCaps w:val="0"/>
                <w:color w:val="000000"/>
                <w:sz w:val="22"/>
                <w:szCs w:val="22"/>
                <w:bdr w:val="nil"/>
                <w:rtl w:val="0"/>
              </w:rPr>
              <w:t>appraisal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assessment results vary in terms of their importance and/or impact on an individual; for example, with regards to self-understanding, decision-making, future plans, diagnosis, etc.  Can you describe a situation in which the use of assessment had a negative effect on someone’s life?  Can you describe a situation where the use of assessment had a positive effect on someone’s life?  Should results that could have a negative effect be withheld from a client?  Why or why not?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are your thoughts on the </w:t>
            </w:r>
            <w:r>
              <w:rPr>
                <w:rStyle w:val="DefaultParagraphFont"/>
                <w:rFonts w:ascii="Times New Roman" w:eastAsia="Times New Roman" w:hAnsi="Times New Roman" w:cs="Times New Roman"/>
                <w:b w:val="0"/>
                <w:bCs w:val="0"/>
                <w:i/>
                <w:iCs/>
                <w:smallCaps w:val="0"/>
                <w:color w:val="000000"/>
                <w:sz w:val="22"/>
                <w:szCs w:val="22"/>
                <w:bdr w:val="nil"/>
                <w:rtl w:val="0"/>
              </w:rPr>
              <w:t>therapeutic assessment model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(i.e., promote positive changes in clients through the use of assessment instruments) versus the traditional </w:t>
            </w:r>
            <w:r>
              <w:rPr>
                <w:rStyle w:val="DefaultParagraphFont"/>
                <w:rFonts w:ascii="Times New Roman" w:eastAsia="Times New Roman" w:hAnsi="Times New Roman" w:cs="Times New Roman"/>
                <w:b w:val="0"/>
                <w:bCs w:val="0"/>
                <w:i/>
                <w:iCs/>
                <w:smallCaps w:val="0"/>
                <w:color w:val="000000"/>
                <w:sz w:val="22"/>
                <w:szCs w:val="22"/>
                <w:bdr w:val="nil"/>
                <w:rtl w:val="0"/>
              </w:rPr>
              <w:t>information-gathering model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(i.e., collecting information to guide subsequent treatment)?  Do you think assessment can be therapeutic?  If so, what are some examples of how this can be done?  What are some concerns, or professional responsibilities, counselors should be aware of when using this approach?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and the Internet appear to be a current and growing trend when considering the future of counseling assessment.  What are some positive consequences and advantages that this trend could have for assessment and counselors using assessments?  On the other hand, what are some possible concerns and/or disadvantages that could arise from this trend?  In considering some of these possible concerns and disadvantages, what can counselors using assessments do to mitigate, or minimize, such possible negative effects?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Issues of cultural bias in assessment arose in the 1960s and 1970s and continue to be a focus of inquiry today. Why is it important for counselors to consider the impact of language and culture when assessing clients from diverse ethnic and socio-economic backgrounds?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Assessment in Counseling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Assessment in Counseling</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