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67EA" w14:textId="77777777" w:rsidR="006D6A39" w:rsidRPr="000929C1" w:rsidRDefault="006D6A39" w:rsidP="006D6A39">
      <w:pPr>
        <w:pStyle w:val="a3"/>
        <w:rPr>
          <w:rFonts w:ascii="Times New Roman" w:hAnsi="Times New Roman"/>
        </w:rPr>
      </w:pPr>
      <w:r w:rsidRPr="000929C1">
        <w:rPr>
          <w:rFonts w:ascii="Times New Roman" w:hAnsi="Times New Roman"/>
        </w:rPr>
        <w:t>Chapter 1</w:t>
      </w:r>
    </w:p>
    <w:p w14:paraId="78A25BFD" w14:textId="77777777" w:rsidR="006D6A39" w:rsidRPr="000929C1" w:rsidRDefault="006D6A39" w:rsidP="006D6A39">
      <w:pPr>
        <w:pStyle w:val="a3"/>
        <w:rPr>
          <w:rFonts w:ascii="Times New Roman" w:hAnsi="Times New Roman"/>
        </w:rPr>
      </w:pPr>
    </w:p>
    <w:p w14:paraId="07AFECE7" w14:textId="77777777" w:rsidR="006D6A39" w:rsidRPr="000929C1" w:rsidRDefault="006D6A39" w:rsidP="006D6A39">
      <w:pPr>
        <w:pStyle w:val="a3"/>
        <w:rPr>
          <w:rFonts w:ascii="Times New Roman" w:hAnsi="Times New Roman"/>
        </w:rPr>
      </w:pPr>
      <w:r w:rsidRPr="000929C1">
        <w:rPr>
          <w:rFonts w:ascii="Times New Roman" w:hAnsi="Times New Roman"/>
        </w:rPr>
        <w:t>EDUCATING YOUNG CHILDREN WITH DISABILITIES</w:t>
      </w:r>
    </w:p>
    <w:p w14:paraId="0320144B" w14:textId="77777777" w:rsidR="006D6A39" w:rsidRPr="000929C1" w:rsidRDefault="006D6A39" w:rsidP="006D6A39">
      <w:pPr>
        <w:pStyle w:val="a3"/>
        <w:rPr>
          <w:rFonts w:ascii="Times New Roman" w:hAnsi="Times New Roman"/>
        </w:rPr>
      </w:pPr>
      <w:r w:rsidRPr="000929C1">
        <w:rPr>
          <w:rFonts w:ascii="Times New Roman" w:hAnsi="Times New Roman"/>
        </w:rPr>
        <w:t>THE CHALLENGE</w:t>
      </w:r>
    </w:p>
    <w:p w14:paraId="00B72178" w14:textId="77777777" w:rsidR="006D6A39" w:rsidRPr="000929C1" w:rsidRDefault="006D6A39" w:rsidP="006D6A39">
      <w:pPr>
        <w:pStyle w:val="a3"/>
        <w:rPr>
          <w:rFonts w:ascii="Times New Roman" w:hAnsi="Times New Roman"/>
        </w:rPr>
      </w:pPr>
    </w:p>
    <w:p w14:paraId="0C8BB01F" w14:textId="77777777" w:rsidR="006D6A39" w:rsidRDefault="006D6A39" w:rsidP="006D6A39">
      <w:pPr>
        <w:pStyle w:val="a3"/>
        <w:jc w:val="left"/>
        <w:rPr>
          <w:rFonts w:ascii="Times New Roman" w:hAnsi="Times New Roman"/>
        </w:rPr>
      </w:pPr>
    </w:p>
    <w:p w14:paraId="65F05039" w14:textId="77777777" w:rsidR="006D6A39" w:rsidRPr="000929C1" w:rsidRDefault="006D6A39" w:rsidP="006D6A39">
      <w:pPr>
        <w:pStyle w:val="a3"/>
        <w:jc w:val="left"/>
        <w:rPr>
          <w:rFonts w:ascii="Times New Roman" w:hAnsi="Times New Roman"/>
        </w:rPr>
      </w:pPr>
      <w:r w:rsidRPr="000929C1">
        <w:rPr>
          <w:rFonts w:ascii="Times New Roman" w:hAnsi="Times New Roman"/>
        </w:rPr>
        <w:t>OUTLINE</w:t>
      </w:r>
    </w:p>
    <w:p w14:paraId="4F4285E9" w14:textId="77777777" w:rsidR="006D6A39" w:rsidRPr="006B7067" w:rsidRDefault="006D6A39" w:rsidP="006D6A39">
      <w:pPr>
        <w:pStyle w:val="a3"/>
        <w:jc w:val="left"/>
        <w:rPr>
          <w:rFonts w:ascii="Times New Roman" w:hAnsi="Times New Roman"/>
          <w:sz w:val="20"/>
        </w:rPr>
      </w:pPr>
    </w:p>
    <w:p w14:paraId="46181A94" w14:textId="77777777" w:rsidR="006D6A39" w:rsidRPr="006B7067" w:rsidRDefault="006D6A39" w:rsidP="006D6A39">
      <w:pPr>
        <w:pStyle w:val="a3"/>
        <w:numPr>
          <w:ilvl w:val="1"/>
          <w:numId w:val="1"/>
        </w:numPr>
        <w:jc w:val="left"/>
        <w:rPr>
          <w:rFonts w:ascii="Times New Roman" w:hAnsi="Times New Roman"/>
          <w:b w:val="0"/>
          <w:sz w:val="20"/>
        </w:rPr>
      </w:pPr>
      <w:r w:rsidRPr="006B7067">
        <w:rPr>
          <w:rFonts w:ascii="Times New Roman" w:hAnsi="Times New Roman"/>
          <w:b w:val="0"/>
          <w:sz w:val="20"/>
        </w:rPr>
        <w:t>Viewing the Child with Disabilities as a Child First</w:t>
      </w:r>
    </w:p>
    <w:p w14:paraId="25C07EED" w14:textId="77777777" w:rsidR="006D6A39" w:rsidRPr="006B7067" w:rsidRDefault="006D6A39" w:rsidP="006D6A39">
      <w:pPr>
        <w:pStyle w:val="a3"/>
        <w:numPr>
          <w:ilvl w:val="2"/>
          <w:numId w:val="1"/>
        </w:numPr>
        <w:jc w:val="left"/>
        <w:rPr>
          <w:rFonts w:ascii="Times New Roman" w:hAnsi="Times New Roman"/>
          <w:b w:val="0"/>
          <w:sz w:val="20"/>
        </w:rPr>
      </w:pPr>
      <w:r w:rsidRPr="006B7067">
        <w:rPr>
          <w:rFonts w:ascii="Times New Roman" w:hAnsi="Times New Roman"/>
          <w:b w:val="0"/>
          <w:sz w:val="20"/>
        </w:rPr>
        <w:t>Person-First Language</w:t>
      </w:r>
    </w:p>
    <w:p w14:paraId="64D217CC" w14:textId="77777777" w:rsidR="006D6A39" w:rsidRPr="006B7067" w:rsidRDefault="006D6A39" w:rsidP="006D6A39">
      <w:pPr>
        <w:pStyle w:val="a3"/>
        <w:jc w:val="left"/>
        <w:rPr>
          <w:rFonts w:ascii="Times New Roman" w:hAnsi="Times New Roman"/>
          <w:b w:val="0"/>
          <w:sz w:val="20"/>
        </w:rPr>
      </w:pPr>
    </w:p>
    <w:p w14:paraId="6AE7D4CF" w14:textId="77777777" w:rsidR="006D6A39" w:rsidRPr="006B7067" w:rsidRDefault="006D6A39" w:rsidP="006D6A39">
      <w:pPr>
        <w:pStyle w:val="a3"/>
        <w:numPr>
          <w:ilvl w:val="1"/>
          <w:numId w:val="1"/>
        </w:numPr>
        <w:jc w:val="left"/>
        <w:rPr>
          <w:rFonts w:ascii="Times New Roman" w:hAnsi="Times New Roman"/>
          <w:b w:val="0"/>
          <w:sz w:val="20"/>
        </w:rPr>
      </w:pPr>
      <w:r w:rsidRPr="006B7067">
        <w:rPr>
          <w:rFonts w:ascii="Times New Roman" w:hAnsi="Times New Roman"/>
          <w:b w:val="0"/>
          <w:sz w:val="20"/>
        </w:rPr>
        <w:t>Inclusion of Young Children with Disabilities in Community-Based Settings</w:t>
      </w:r>
    </w:p>
    <w:p w14:paraId="5ADBF206" w14:textId="77777777" w:rsidR="006D6A39" w:rsidRPr="006B7067" w:rsidRDefault="006D6A39" w:rsidP="006D6A39">
      <w:pPr>
        <w:pStyle w:val="a3"/>
        <w:jc w:val="left"/>
        <w:rPr>
          <w:rFonts w:ascii="Times New Roman" w:hAnsi="Times New Roman"/>
          <w:b w:val="0"/>
          <w:sz w:val="20"/>
        </w:rPr>
      </w:pPr>
    </w:p>
    <w:p w14:paraId="42E0AE84" w14:textId="77777777" w:rsidR="006D6A39" w:rsidRPr="006B7067" w:rsidRDefault="006D6A39" w:rsidP="006D6A39">
      <w:pPr>
        <w:pStyle w:val="a3"/>
        <w:numPr>
          <w:ilvl w:val="1"/>
          <w:numId w:val="1"/>
        </w:numPr>
        <w:jc w:val="left"/>
        <w:rPr>
          <w:rFonts w:ascii="Times New Roman" w:hAnsi="Times New Roman"/>
          <w:b w:val="0"/>
          <w:sz w:val="20"/>
        </w:rPr>
      </w:pPr>
      <w:r w:rsidRPr="006B7067">
        <w:rPr>
          <w:rFonts w:ascii="Times New Roman" w:hAnsi="Times New Roman"/>
          <w:b w:val="0"/>
          <w:sz w:val="20"/>
        </w:rPr>
        <w:t>Philosophy of This Text</w:t>
      </w:r>
    </w:p>
    <w:p w14:paraId="4093CBBB" w14:textId="77777777" w:rsidR="006D6A39" w:rsidRPr="006B7067" w:rsidRDefault="006D6A39" w:rsidP="006D6A39">
      <w:pPr>
        <w:pStyle w:val="a3"/>
        <w:jc w:val="left"/>
        <w:rPr>
          <w:rFonts w:ascii="Times New Roman" w:hAnsi="Times New Roman"/>
          <w:b w:val="0"/>
          <w:sz w:val="20"/>
        </w:rPr>
      </w:pPr>
      <w:r w:rsidRPr="006B7067">
        <w:rPr>
          <w:rFonts w:ascii="Times New Roman" w:hAnsi="Times New Roman"/>
          <w:b w:val="0"/>
          <w:sz w:val="20"/>
        </w:rPr>
        <w:tab/>
      </w:r>
    </w:p>
    <w:p w14:paraId="00FB8D3E" w14:textId="77777777" w:rsidR="006D6A39" w:rsidRPr="006B7067" w:rsidRDefault="006D6A39" w:rsidP="006D6A39">
      <w:pPr>
        <w:pStyle w:val="a4"/>
        <w:numPr>
          <w:ilvl w:val="1"/>
          <w:numId w:val="1"/>
        </w:numPr>
        <w:rPr>
          <w:rFonts w:ascii="Times New Roman" w:hAnsi="Times New Roman"/>
          <w:b w:val="0"/>
          <w:sz w:val="20"/>
        </w:rPr>
      </w:pPr>
      <w:r w:rsidRPr="006B7067">
        <w:rPr>
          <w:rFonts w:ascii="Times New Roman" w:hAnsi="Times New Roman"/>
          <w:b w:val="0"/>
          <w:sz w:val="20"/>
        </w:rPr>
        <w:t>Early Childhood Special Education:  An Evolving Field</w:t>
      </w:r>
    </w:p>
    <w:p w14:paraId="4D6641DD"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Pioneering Influences and History of Early Childhood Special Education</w:t>
      </w:r>
    </w:p>
    <w:p w14:paraId="66F999EB"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Casa dei Bambini</w:t>
      </w:r>
    </w:p>
    <w:p w14:paraId="1092C17D"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Piaget’s Theory of Cognitive Development</w:t>
      </w:r>
    </w:p>
    <w:p w14:paraId="69158836"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Recognition of the Role of Early Experiences</w:t>
      </w:r>
    </w:p>
    <w:p w14:paraId="7A177B78"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Project Head Start:  A Breakthrough</w:t>
      </w:r>
    </w:p>
    <w:p w14:paraId="71E8B476"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Doubts</w:t>
      </w:r>
    </w:p>
    <w:p w14:paraId="075FF51A"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Impact of Early Education</w:t>
      </w:r>
    </w:p>
    <w:p w14:paraId="074A9F05"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Early Education for Children with Disabilities</w:t>
      </w:r>
    </w:p>
    <w:p w14:paraId="54C33B9C" w14:textId="77777777" w:rsidR="006D6A39" w:rsidRPr="006B7067" w:rsidRDefault="006D6A39" w:rsidP="006D6A39">
      <w:pPr>
        <w:pStyle w:val="a4"/>
        <w:ind w:left="540" w:firstLine="540"/>
        <w:rPr>
          <w:rFonts w:ascii="Times New Roman" w:hAnsi="Times New Roman"/>
          <w:b w:val="0"/>
          <w:sz w:val="20"/>
        </w:rPr>
      </w:pPr>
    </w:p>
    <w:p w14:paraId="60D2C3BC" w14:textId="77777777" w:rsidR="006D6A39" w:rsidRPr="006B7067" w:rsidRDefault="006D6A39" w:rsidP="006D6A39">
      <w:pPr>
        <w:pStyle w:val="a4"/>
        <w:numPr>
          <w:ilvl w:val="1"/>
          <w:numId w:val="1"/>
        </w:numPr>
        <w:rPr>
          <w:rFonts w:ascii="Times New Roman" w:hAnsi="Times New Roman"/>
          <w:b w:val="0"/>
          <w:sz w:val="20"/>
        </w:rPr>
      </w:pPr>
      <w:r w:rsidRPr="006B7067">
        <w:rPr>
          <w:rFonts w:ascii="Times New Roman" w:hAnsi="Times New Roman"/>
          <w:b w:val="0"/>
          <w:sz w:val="20"/>
        </w:rPr>
        <w:t>Changing Policies: The Impact of Public Pressure and Legislation</w:t>
      </w:r>
    </w:p>
    <w:p w14:paraId="10ABEB00"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Development of Professional Groups</w:t>
      </w:r>
    </w:p>
    <w:p w14:paraId="2E632176"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The Power of Private Citizens</w:t>
      </w:r>
    </w:p>
    <w:p w14:paraId="2C078A21"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The First Chance Program</w:t>
      </w:r>
    </w:p>
    <w:p w14:paraId="384ADACC"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Civil Rights Legislation</w:t>
      </w:r>
    </w:p>
    <w:p w14:paraId="2AB8908A"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Public Law 94-142: The Education for All Handicapped Children Act of 1975</w:t>
      </w:r>
    </w:p>
    <w:p w14:paraId="058DBC1A"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Public Law 99-457: The Education of the Handicapped Act Amendments of 1986</w:t>
      </w:r>
    </w:p>
    <w:p w14:paraId="2975ED3D"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Public Law 101-336: The Americans with Disabilities Act of 1990</w:t>
      </w:r>
    </w:p>
    <w:p w14:paraId="2C1B150D"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Public Law 101-476: The Education of the Handicapped Act Amendments of 1990</w:t>
      </w:r>
    </w:p>
    <w:p w14:paraId="26037009"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Public Law102-119: The Individuals with Disabilities Education Act Amendments of 1991</w:t>
      </w:r>
    </w:p>
    <w:p w14:paraId="6CEDDAB7"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Public Law 105-17: The individuals with Disabilities Education Act Amendments of 1997</w:t>
      </w:r>
    </w:p>
    <w:p w14:paraId="7BEC8953"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Public Law 108-446: The Individuals with Disabilities Act of 2004</w:t>
      </w:r>
    </w:p>
    <w:p w14:paraId="3C5D3641" w14:textId="77777777" w:rsidR="006D6A39" w:rsidRPr="006B7067" w:rsidRDefault="006D6A39" w:rsidP="006D6A39">
      <w:pPr>
        <w:pStyle w:val="a4"/>
        <w:ind w:left="2340"/>
        <w:rPr>
          <w:rFonts w:ascii="Times New Roman" w:hAnsi="Times New Roman"/>
          <w:b w:val="0"/>
          <w:sz w:val="20"/>
        </w:rPr>
      </w:pPr>
    </w:p>
    <w:p w14:paraId="5EF73440" w14:textId="77777777" w:rsidR="006D6A39" w:rsidRPr="006B7067" w:rsidRDefault="006D6A39" w:rsidP="006D6A39">
      <w:pPr>
        <w:pStyle w:val="a4"/>
        <w:numPr>
          <w:ilvl w:val="1"/>
          <w:numId w:val="1"/>
        </w:numPr>
        <w:rPr>
          <w:rFonts w:ascii="Times New Roman" w:hAnsi="Times New Roman"/>
          <w:b w:val="0"/>
          <w:sz w:val="20"/>
        </w:rPr>
      </w:pPr>
      <w:r w:rsidRPr="006B7067">
        <w:rPr>
          <w:rFonts w:ascii="Times New Roman" w:hAnsi="Times New Roman"/>
          <w:b w:val="0"/>
          <w:sz w:val="20"/>
        </w:rPr>
        <w:t>Foundational Principles of Early Childhood Special Education</w:t>
      </w:r>
    </w:p>
    <w:p w14:paraId="4C9C76E2"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Relationship-Focused Models of Early Intervention</w:t>
      </w:r>
    </w:p>
    <w:p w14:paraId="29898AB4"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Family-Centered Services</w:t>
      </w:r>
    </w:p>
    <w:p w14:paraId="1C9AE3A0"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Community-Based Inclusive Settings</w:t>
      </w:r>
    </w:p>
    <w:p w14:paraId="7D1B287E"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Interdisciplinary Collaboration</w:t>
      </w:r>
    </w:p>
    <w:p w14:paraId="15ED72E5"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Culturally Responsive Practices</w:t>
      </w:r>
    </w:p>
    <w:p w14:paraId="515D7E40"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Coordinated, Comprehensive Services</w:t>
      </w:r>
    </w:p>
    <w:p w14:paraId="0AC14CE6"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Evidence-based Practices</w:t>
      </w:r>
    </w:p>
    <w:p w14:paraId="34AFB965"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Routine-Based and Embedded Interventions</w:t>
      </w:r>
    </w:p>
    <w:p w14:paraId="5468271D"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Standards-Based Curriculum</w:t>
      </w:r>
    </w:p>
    <w:p w14:paraId="3AB1720E"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Child Outcomes</w:t>
      </w:r>
    </w:p>
    <w:p w14:paraId="447159DA"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Response to Intervention (RTI) or Tiered Instruction</w:t>
      </w:r>
    </w:p>
    <w:p w14:paraId="4B90E712"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Pre-K Response to Intervention</w:t>
      </w:r>
    </w:p>
    <w:p w14:paraId="10FD8671" w14:textId="77777777" w:rsidR="006D6A39" w:rsidRPr="006B7067" w:rsidRDefault="006D6A39" w:rsidP="006D6A39">
      <w:pPr>
        <w:pStyle w:val="a4"/>
        <w:numPr>
          <w:ilvl w:val="2"/>
          <w:numId w:val="1"/>
        </w:numPr>
        <w:rPr>
          <w:rFonts w:ascii="Times New Roman" w:hAnsi="Times New Roman"/>
          <w:b w:val="0"/>
          <w:sz w:val="20"/>
        </w:rPr>
      </w:pPr>
      <w:r w:rsidRPr="006B7067">
        <w:rPr>
          <w:rFonts w:ascii="Times New Roman" w:hAnsi="Times New Roman"/>
          <w:b w:val="0"/>
          <w:sz w:val="20"/>
        </w:rPr>
        <w:t>Universal Design for Learning (UDL)</w:t>
      </w:r>
    </w:p>
    <w:p w14:paraId="691B5BEA" w14:textId="77777777" w:rsidR="006D6A39" w:rsidRPr="006B7067" w:rsidRDefault="006D6A39" w:rsidP="006D6A39">
      <w:pPr>
        <w:pStyle w:val="a4"/>
        <w:ind w:firstLine="180"/>
        <w:rPr>
          <w:rFonts w:ascii="Times New Roman" w:hAnsi="Times New Roman"/>
          <w:b w:val="0"/>
          <w:sz w:val="20"/>
        </w:rPr>
      </w:pPr>
    </w:p>
    <w:p w14:paraId="59A2090E" w14:textId="77777777" w:rsidR="006D6A39" w:rsidRPr="006B7067" w:rsidRDefault="006D6A39" w:rsidP="006D6A39">
      <w:pPr>
        <w:pStyle w:val="a4"/>
        <w:tabs>
          <w:tab w:val="left" w:pos="1080"/>
        </w:tabs>
        <w:rPr>
          <w:rFonts w:ascii="Times New Roman" w:hAnsi="Times New Roman"/>
          <w:b w:val="0"/>
          <w:sz w:val="20"/>
        </w:rPr>
      </w:pPr>
      <w:r w:rsidRPr="006B7067">
        <w:rPr>
          <w:rFonts w:ascii="Times New Roman" w:hAnsi="Times New Roman"/>
          <w:b w:val="0"/>
          <w:sz w:val="20"/>
        </w:rPr>
        <w:t xml:space="preserve">            VI. Building on Recommended Practices</w:t>
      </w:r>
    </w:p>
    <w:p w14:paraId="38425140" w14:textId="77777777" w:rsidR="006D6A39" w:rsidRPr="006B7067" w:rsidRDefault="006D6A39" w:rsidP="006D6A39">
      <w:pPr>
        <w:pStyle w:val="a4"/>
        <w:numPr>
          <w:ilvl w:val="0"/>
          <w:numId w:val="2"/>
        </w:numPr>
        <w:tabs>
          <w:tab w:val="clear" w:pos="1800"/>
          <w:tab w:val="num" w:pos="2340"/>
        </w:tabs>
        <w:ind w:left="2340"/>
        <w:rPr>
          <w:rFonts w:ascii="Times New Roman" w:hAnsi="Times New Roman"/>
          <w:b w:val="0"/>
          <w:sz w:val="20"/>
        </w:rPr>
      </w:pPr>
      <w:r w:rsidRPr="006B7067">
        <w:rPr>
          <w:rFonts w:ascii="Times New Roman" w:hAnsi="Times New Roman"/>
          <w:b w:val="0"/>
          <w:sz w:val="20"/>
        </w:rPr>
        <w:t>Collaboration Between Early Childhood Education and Early Childhood Special Education Professionals</w:t>
      </w:r>
    </w:p>
    <w:p w14:paraId="6333E50E" w14:textId="77777777" w:rsidR="006D6A39" w:rsidRPr="006B7067" w:rsidRDefault="006D6A39" w:rsidP="006D6A39">
      <w:pPr>
        <w:pStyle w:val="a4"/>
        <w:numPr>
          <w:ilvl w:val="0"/>
          <w:numId w:val="2"/>
        </w:numPr>
        <w:tabs>
          <w:tab w:val="clear" w:pos="1800"/>
          <w:tab w:val="num" w:pos="2340"/>
        </w:tabs>
        <w:ind w:firstLine="180"/>
        <w:rPr>
          <w:rFonts w:ascii="Times New Roman" w:hAnsi="Times New Roman"/>
          <w:b w:val="0"/>
          <w:sz w:val="20"/>
        </w:rPr>
      </w:pPr>
      <w:r w:rsidRPr="006B7067">
        <w:rPr>
          <w:rFonts w:ascii="Times New Roman" w:hAnsi="Times New Roman"/>
          <w:b w:val="0"/>
          <w:sz w:val="20"/>
        </w:rPr>
        <w:t>The Importance of Ongoing Pursuit of Evidence-Based Practices</w:t>
      </w:r>
    </w:p>
    <w:p w14:paraId="58E73E00" w14:textId="77777777" w:rsidR="006D6A39" w:rsidRPr="006B7067" w:rsidRDefault="006D6A39" w:rsidP="006D6A39">
      <w:pPr>
        <w:pStyle w:val="a4"/>
        <w:rPr>
          <w:rFonts w:ascii="Times New Roman" w:hAnsi="Times New Roman"/>
          <w:b w:val="0"/>
          <w:sz w:val="20"/>
        </w:rPr>
      </w:pPr>
    </w:p>
    <w:p w14:paraId="3A425FC4" w14:textId="77777777" w:rsidR="006D6A39" w:rsidRPr="006B7067" w:rsidRDefault="006D6A39" w:rsidP="006D6A39">
      <w:pPr>
        <w:pStyle w:val="a4"/>
        <w:numPr>
          <w:ilvl w:val="1"/>
          <w:numId w:val="1"/>
        </w:numPr>
        <w:tabs>
          <w:tab w:val="clear" w:pos="1260"/>
          <w:tab w:val="num" w:pos="810"/>
          <w:tab w:val="left" w:pos="1080"/>
        </w:tabs>
        <w:ind w:hanging="450"/>
        <w:rPr>
          <w:rFonts w:ascii="Times New Roman" w:hAnsi="Times New Roman"/>
          <w:b w:val="0"/>
          <w:sz w:val="20"/>
        </w:rPr>
      </w:pPr>
      <w:r w:rsidRPr="006B7067">
        <w:rPr>
          <w:rFonts w:ascii="Times New Roman" w:hAnsi="Times New Roman"/>
          <w:b w:val="0"/>
          <w:sz w:val="20"/>
        </w:rPr>
        <w:t xml:space="preserve">  Service Delivery</w:t>
      </w:r>
    </w:p>
    <w:p w14:paraId="1F60ACE9" w14:textId="77777777" w:rsidR="006D6A39" w:rsidRPr="006B7067" w:rsidRDefault="006D6A39" w:rsidP="006D6A39">
      <w:pPr>
        <w:pStyle w:val="a4"/>
        <w:numPr>
          <w:ilvl w:val="2"/>
          <w:numId w:val="1"/>
        </w:numPr>
        <w:tabs>
          <w:tab w:val="left" w:pos="1080"/>
        </w:tabs>
        <w:rPr>
          <w:rFonts w:ascii="Times New Roman" w:hAnsi="Times New Roman"/>
          <w:b w:val="0"/>
          <w:sz w:val="20"/>
        </w:rPr>
      </w:pPr>
      <w:r w:rsidRPr="006B7067">
        <w:rPr>
          <w:rFonts w:ascii="Times New Roman" w:hAnsi="Times New Roman"/>
          <w:b w:val="0"/>
          <w:sz w:val="20"/>
        </w:rPr>
        <w:t>Services for Infants and Toddlers</w:t>
      </w:r>
    </w:p>
    <w:p w14:paraId="5AD61DCA" w14:textId="77777777" w:rsidR="006D6A39" w:rsidRPr="006B7067" w:rsidRDefault="006D6A39" w:rsidP="006D6A39">
      <w:pPr>
        <w:pStyle w:val="a4"/>
        <w:numPr>
          <w:ilvl w:val="2"/>
          <w:numId w:val="1"/>
        </w:numPr>
        <w:tabs>
          <w:tab w:val="left" w:pos="1080"/>
        </w:tabs>
        <w:rPr>
          <w:rFonts w:ascii="Times New Roman" w:hAnsi="Times New Roman"/>
          <w:b w:val="0"/>
          <w:sz w:val="20"/>
        </w:rPr>
      </w:pPr>
      <w:r w:rsidRPr="006B7067">
        <w:rPr>
          <w:rFonts w:ascii="Times New Roman" w:hAnsi="Times New Roman"/>
          <w:b w:val="0"/>
          <w:sz w:val="20"/>
        </w:rPr>
        <w:t>Services for Preschoolers</w:t>
      </w:r>
    </w:p>
    <w:p w14:paraId="6341C298" w14:textId="77777777" w:rsidR="006D6A39" w:rsidRPr="006B7067" w:rsidRDefault="006D6A39" w:rsidP="006D6A39">
      <w:pPr>
        <w:pStyle w:val="a4"/>
        <w:ind w:left="540"/>
        <w:rPr>
          <w:rFonts w:ascii="Times New Roman" w:hAnsi="Times New Roman"/>
          <w:b w:val="0"/>
          <w:sz w:val="20"/>
        </w:rPr>
      </w:pPr>
    </w:p>
    <w:p w14:paraId="6CD336DB" w14:textId="77777777" w:rsidR="006D6A39" w:rsidRPr="006B7067" w:rsidRDefault="006D6A39" w:rsidP="006D6A39">
      <w:pPr>
        <w:pStyle w:val="a4"/>
        <w:rPr>
          <w:rFonts w:ascii="Times New Roman" w:hAnsi="Times New Roman"/>
          <w:b w:val="0"/>
          <w:sz w:val="20"/>
        </w:rPr>
      </w:pPr>
      <w:r w:rsidRPr="006B7067">
        <w:rPr>
          <w:rFonts w:ascii="Times New Roman" w:hAnsi="Times New Roman"/>
          <w:b w:val="0"/>
          <w:sz w:val="20"/>
        </w:rPr>
        <w:t xml:space="preserve">          VIII. Educating Young Children with Disabilities in Inclusive Settings </w:t>
      </w:r>
    </w:p>
    <w:p w14:paraId="7DEC5023" w14:textId="77777777" w:rsidR="006D6A39" w:rsidRPr="006B7067" w:rsidRDefault="006D6A39" w:rsidP="006D6A39">
      <w:pPr>
        <w:pStyle w:val="a4"/>
        <w:numPr>
          <w:ilvl w:val="0"/>
          <w:numId w:val="3"/>
        </w:numPr>
        <w:rPr>
          <w:rFonts w:ascii="Times New Roman" w:hAnsi="Times New Roman"/>
          <w:b w:val="0"/>
          <w:sz w:val="20"/>
        </w:rPr>
      </w:pPr>
      <w:r w:rsidRPr="006B7067">
        <w:rPr>
          <w:rFonts w:ascii="Times New Roman" w:hAnsi="Times New Roman"/>
          <w:b w:val="0"/>
          <w:sz w:val="20"/>
        </w:rPr>
        <w:t>Unique Challenges Involved in Supporting Early Childhood Inclusion</w:t>
      </w:r>
    </w:p>
    <w:p w14:paraId="6DCB5429" w14:textId="77777777" w:rsidR="006D6A39" w:rsidRPr="006B7067" w:rsidRDefault="006D6A39" w:rsidP="006D6A39">
      <w:pPr>
        <w:pStyle w:val="a4"/>
        <w:numPr>
          <w:ilvl w:val="0"/>
          <w:numId w:val="3"/>
        </w:numPr>
        <w:rPr>
          <w:rFonts w:ascii="Times New Roman" w:hAnsi="Times New Roman"/>
          <w:b w:val="0"/>
          <w:sz w:val="20"/>
        </w:rPr>
      </w:pPr>
      <w:r w:rsidRPr="006B7067">
        <w:rPr>
          <w:rFonts w:ascii="Times New Roman" w:hAnsi="Times New Roman"/>
          <w:b w:val="0"/>
          <w:sz w:val="20"/>
        </w:rPr>
        <w:t>Key Findings from Research on Preschool Inclusion</w:t>
      </w:r>
    </w:p>
    <w:p w14:paraId="2C689611" w14:textId="77777777" w:rsidR="006D6A39" w:rsidRPr="006B7067" w:rsidRDefault="006D6A39" w:rsidP="006D6A39">
      <w:pPr>
        <w:pStyle w:val="a4"/>
        <w:numPr>
          <w:ilvl w:val="0"/>
          <w:numId w:val="3"/>
        </w:numPr>
        <w:rPr>
          <w:rFonts w:ascii="Times New Roman" w:hAnsi="Times New Roman"/>
          <w:b w:val="0"/>
          <w:sz w:val="20"/>
        </w:rPr>
      </w:pPr>
      <w:r w:rsidRPr="006B7067">
        <w:rPr>
          <w:rFonts w:ascii="Times New Roman" w:hAnsi="Times New Roman"/>
          <w:b w:val="0"/>
          <w:sz w:val="20"/>
        </w:rPr>
        <w:t>The Role of the Early Childhood Special Educator</w:t>
      </w:r>
    </w:p>
    <w:p w14:paraId="4351D6AD" w14:textId="77777777" w:rsidR="006D6A39" w:rsidRPr="006B7067" w:rsidRDefault="006D6A39" w:rsidP="006D6A39">
      <w:pPr>
        <w:pStyle w:val="a4"/>
        <w:numPr>
          <w:ilvl w:val="0"/>
          <w:numId w:val="3"/>
        </w:numPr>
        <w:rPr>
          <w:rFonts w:ascii="Times New Roman" w:hAnsi="Times New Roman"/>
          <w:b w:val="0"/>
          <w:sz w:val="20"/>
        </w:rPr>
      </w:pPr>
      <w:r w:rsidRPr="006B7067">
        <w:rPr>
          <w:rFonts w:ascii="Times New Roman" w:hAnsi="Times New Roman"/>
          <w:b w:val="0"/>
          <w:sz w:val="20"/>
        </w:rPr>
        <w:t>The Case for Specific Training Related to Inclusion Support</w:t>
      </w:r>
    </w:p>
    <w:p w14:paraId="35A59625" w14:textId="77777777" w:rsidR="006D6A39" w:rsidRPr="006B7067" w:rsidRDefault="006D6A39" w:rsidP="006D6A39">
      <w:pPr>
        <w:pStyle w:val="a4"/>
        <w:ind w:left="1980"/>
        <w:rPr>
          <w:rFonts w:ascii="Times New Roman" w:hAnsi="Times New Roman"/>
          <w:b w:val="0"/>
          <w:sz w:val="20"/>
        </w:rPr>
      </w:pPr>
      <w:r w:rsidRPr="006B7067">
        <w:rPr>
          <w:rFonts w:ascii="Times New Roman" w:hAnsi="Times New Roman"/>
          <w:b w:val="0"/>
          <w:sz w:val="20"/>
        </w:rPr>
        <w:t xml:space="preserve">     </w:t>
      </w:r>
      <w:r w:rsidRPr="006B7067">
        <w:rPr>
          <w:rFonts w:ascii="Times New Roman" w:hAnsi="Times New Roman"/>
          <w:b w:val="0"/>
          <w:sz w:val="20"/>
        </w:rPr>
        <w:tab/>
      </w:r>
    </w:p>
    <w:p w14:paraId="2C7DE77A" w14:textId="77777777" w:rsidR="006D6A39" w:rsidRPr="006B7067" w:rsidRDefault="006D6A39" w:rsidP="006D6A39">
      <w:pPr>
        <w:pStyle w:val="a4"/>
        <w:ind w:left="288" w:firstLine="342"/>
        <w:rPr>
          <w:rFonts w:ascii="Times New Roman" w:hAnsi="Times New Roman"/>
          <w:b w:val="0"/>
          <w:sz w:val="20"/>
        </w:rPr>
      </w:pPr>
      <w:r w:rsidRPr="006B7067">
        <w:rPr>
          <w:rFonts w:ascii="Times New Roman" w:hAnsi="Times New Roman"/>
          <w:b w:val="0"/>
          <w:sz w:val="20"/>
        </w:rPr>
        <w:t>IX.</w:t>
      </w:r>
      <w:r>
        <w:rPr>
          <w:rFonts w:ascii="Times New Roman" w:hAnsi="Times New Roman"/>
          <w:b w:val="0"/>
          <w:sz w:val="20"/>
        </w:rPr>
        <w:t xml:space="preserve"> </w:t>
      </w:r>
      <w:r w:rsidRPr="006B7067">
        <w:rPr>
          <w:rFonts w:ascii="Times New Roman" w:hAnsi="Times New Roman"/>
          <w:b w:val="0"/>
          <w:sz w:val="20"/>
        </w:rPr>
        <w:t>Summary</w:t>
      </w:r>
    </w:p>
    <w:p w14:paraId="75260B95" w14:textId="77777777" w:rsidR="006D6A39" w:rsidRPr="006B7067" w:rsidRDefault="006D6A39" w:rsidP="006D6A39">
      <w:pPr>
        <w:pStyle w:val="a4"/>
        <w:ind w:left="288" w:firstLine="288"/>
        <w:rPr>
          <w:rFonts w:ascii="Times New Roman" w:hAnsi="Times New Roman"/>
          <w:b w:val="0"/>
          <w:sz w:val="20"/>
        </w:rPr>
      </w:pPr>
    </w:p>
    <w:p w14:paraId="4F975248" w14:textId="77777777" w:rsidR="006D6A39" w:rsidRPr="006B7067" w:rsidRDefault="006D6A39" w:rsidP="006D6A39">
      <w:pPr>
        <w:pStyle w:val="a4"/>
        <w:ind w:left="288" w:firstLine="432"/>
        <w:rPr>
          <w:rFonts w:ascii="Times New Roman" w:hAnsi="Times New Roman"/>
          <w:b w:val="0"/>
          <w:sz w:val="20"/>
        </w:rPr>
      </w:pPr>
      <w:r w:rsidRPr="006B7067">
        <w:rPr>
          <w:rFonts w:ascii="Times New Roman" w:hAnsi="Times New Roman"/>
          <w:b w:val="0"/>
          <w:sz w:val="20"/>
        </w:rPr>
        <w:t>X</w:t>
      </w:r>
      <w:r>
        <w:rPr>
          <w:rFonts w:ascii="Times New Roman" w:hAnsi="Times New Roman"/>
          <w:b w:val="0"/>
          <w:sz w:val="20"/>
        </w:rPr>
        <w:t xml:space="preserve">. </w:t>
      </w:r>
      <w:r w:rsidRPr="006B7067">
        <w:rPr>
          <w:rFonts w:ascii="Times New Roman" w:hAnsi="Times New Roman"/>
          <w:b w:val="0"/>
          <w:sz w:val="20"/>
        </w:rPr>
        <w:t>Reflect and Apply</w:t>
      </w:r>
    </w:p>
    <w:p w14:paraId="7B3C776F" w14:textId="77777777" w:rsidR="006D6A39" w:rsidRPr="006B7067" w:rsidRDefault="006D6A39" w:rsidP="006D6A39">
      <w:pPr>
        <w:pStyle w:val="a4"/>
        <w:ind w:left="288" w:firstLine="288"/>
        <w:rPr>
          <w:rFonts w:ascii="Times New Roman" w:hAnsi="Times New Roman"/>
          <w:b w:val="0"/>
          <w:sz w:val="20"/>
        </w:rPr>
      </w:pPr>
    </w:p>
    <w:p w14:paraId="59BED103" w14:textId="77777777" w:rsidR="006D6A39" w:rsidRPr="006B7067" w:rsidRDefault="006D6A39" w:rsidP="006D6A39">
      <w:pPr>
        <w:pStyle w:val="a3"/>
        <w:jc w:val="left"/>
        <w:rPr>
          <w:rFonts w:ascii="Times New Roman" w:hAnsi="Times New Roman"/>
          <w:sz w:val="20"/>
        </w:rPr>
      </w:pPr>
    </w:p>
    <w:p w14:paraId="08654B51" w14:textId="77777777" w:rsidR="006D6A39" w:rsidRPr="006B7067" w:rsidRDefault="006D6A39" w:rsidP="006D6A39">
      <w:pPr>
        <w:pStyle w:val="a3"/>
        <w:jc w:val="left"/>
        <w:rPr>
          <w:rFonts w:ascii="Times New Roman" w:hAnsi="Times New Roman"/>
          <w:b w:val="0"/>
          <w:sz w:val="20"/>
        </w:rPr>
      </w:pPr>
    </w:p>
    <w:p w14:paraId="31071321" w14:textId="77777777" w:rsidR="006D6A39" w:rsidRPr="00FC3BBE" w:rsidRDefault="006D6A39" w:rsidP="006D6A39">
      <w:pPr>
        <w:pStyle w:val="a4"/>
        <w:rPr>
          <w:rFonts w:ascii="Times New Roman" w:hAnsi="Times New Roman"/>
        </w:rPr>
      </w:pPr>
      <w:r w:rsidRPr="00FC3BBE">
        <w:rPr>
          <w:rFonts w:ascii="Times New Roman" w:hAnsi="Times New Roman"/>
        </w:rPr>
        <w:t>ESSENTIAL CONCEPTS AND VOCABULARY</w:t>
      </w:r>
    </w:p>
    <w:p w14:paraId="7775B55F" w14:textId="77777777" w:rsidR="006D6A39" w:rsidRPr="00172D4F" w:rsidRDefault="006D6A39" w:rsidP="006D6A39">
      <w:pPr>
        <w:jc w:val="both"/>
        <w:rPr>
          <w:b/>
          <w:bCs/>
          <w:sz w:val="20"/>
          <w:szCs w:val="20"/>
        </w:rPr>
      </w:pPr>
    </w:p>
    <w:p w14:paraId="79BBFC4A" w14:textId="77777777" w:rsidR="006D6A39" w:rsidRPr="00172D4F" w:rsidRDefault="006D6A39" w:rsidP="006D6A39">
      <w:pPr>
        <w:jc w:val="both"/>
        <w:rPr>
          <w:bCs/>
          <w:sz w:val="20"/>
          <w:szCs w:val="20"/>
        </w:rPr>
      </w:pPr>
      <w:r w:rsidRPr="00172D4F">
        <w:rPr>
          <w:bCs/>
          <w:sz w:val="20"/>
          <w:szCs w:val="20"/>
        </w:rPr>
        <w:t>Activity-based intervention</w:t>
      </w:r>
    </w:p>
    <w:p w14:paraId="3BCA899C" w14:textId="77777777" w:rsidR="006D6A39" w:rsidRPr="00172D4F" w:rsidRDefault="006D6A39" w:rsidP="006D6A39">
      <w:pPr>
        <w:jc w:val="both"/>
        <w:rPr>
          <w:bCs/>
          <w:sz w:val="20"/>
          <w:szCs w:val="20"/>
        </w:rPr>
      </w:pPr>
      <w:r w:rsidRPr="00172D4F">
        <w:rPr>
          <w:bCs/>
          <w:sz w:val="20"/>
          <w:szCs w:val="20"/>
        </w:rPr>
        <w:t>Americans with Disabilities Act</w:t>
      </w:r>
    </w:p>
    <w:p w14:paraId="640E00B5" w14:textId="77777777" w:rsidR="006D6A39" w:rsidRPr="00172D4F" w:rsidRDefault="006D6A39" w:rsidP="006D6A39">
      <w:pPr>
        <w:jc w:val="both"/>
        <w:rPr>
          <w:bCs/>
          <w:sz w:val="20"/>
          <w:szCs w:val="20"/>
        </w:rPr>
      </w:pPr>
      <w:r w:rsidRPr="00172D4F">
        <w:rPr>
          <w:bCs/>
          <w:sz w:val="20"/>
          <w:szCs w:val="20"/>
        </w:rPr>
        <w:t xml:space="preserve">Americans with Disabilities Act Amendments Act </w:t>
      </w:r>
    </w:p>
    <w:p w14:paraId="083E1432" w14:textId="77777777" w:rsidR="006D6A39" w:rsidRPr="00172D4F" w:rsidRDefault="006D6A39" w:rsidP="006D6A39">
      <w:pPr>
        <w:jc w:val="both"/>
        <w:rPr>
          <w:bCs/>
          <w:sz w:val="20"/>
          <w:szCs w:val="20"/>
        </w:rPr>
      </w:pPr>
      <w:r w:rsidRPr="00172D4F">
        <w:rPr>
          <w:bCs/>
          <w:sz w:val="20"/>
          <w:szCs w:val="20"/>
        </w:rPr>
        <w:t>Developmentally Appropriate Practices (DAP)</w:t>
      </w:r>
    </w:p>
    <w:p w14:paraId="50997FFB" w14:textId="77777777" w:rsidR="006D6A39" w:rsidRPr="00172D4F" w:rsidRDefault="006D6A39" w:rsidP="006D6A39">
      <w:pPr>
        <w:jc w:val="both"/>
        <w:rPr>
          <w:bCs/>
          <w:sz w:val="20"/>
          <w:szCs w:val="20"/>
        </w:rPr>
      </w:pPr>
      <w:r w:rsidRPr="00172D4F">
        <w:rPr>
          <w:bCs/>
          <w:sz w:val="20"/>
          <w:szCs w:val="20"/>
        </w:rPr>
        <w:t>Early Intervention</w:t>
      </w:r>
    </w:p>
    <w:p w14:paraId="2BCF9468" w14:textId="77777777" w:rsidR="006D6A39" w:rsidRPr="00172D4F" w:rsidRDefault="006D6A39" w:rsidP="006D6A39">
      <w:pPr>
        <w:jc w:val="both"/>
        <w:rPr>
          <w:bCs/>
          <w:sz w:val="20"/>
          <w:szCs w:val="20"/>
        </w:rPr>
      </w:pPr>
      <w:r w:rsidRPr="00172D4F">
        <w:rPr>
          <w:bCs/>
          <w:sz w:val="20"/>
          <w:szCs w:val="20"/>
        </w:rPr>
        <w:t>Embedded intervention</w:t>
      </w:r>
    </w:p>
    <w:p w14:paraId="557D138D" w14:textId="77777777" w:rsidR="006D6A39" w:rsidRPr="00172D4F" w:rsidRDefault="006D6A39" w:rsidP="006D6A39">
      <w:pPr>
        <w:jc w:val="both"/>
        <w:rPr>
          <w:bCs/>
          <w:sz w:val="20"/>
          <w:szCs w:val="20"/>
        </w:rPr>
      </w:pPr>
      <w:r w:rsidRPr="00172D4F">
        <w:rPr>
          <w:bCs/>
          <w:sz w:val="20"/>
          <w:szCs w:val="20"/>
        </w:rPr>
        <w:t>Evidence-based practices</w:t>
      </w:r>
    </w:p>
    <w:p w14:paraId="3A63E3C9" w14:textId="77777777" w:rsidR="006D6A39" w:rsidRPr="00172D4F" w:rsidRDefault="006D6A39" w:rsidP="006D6A39">
      <w:pPr>
        <w:jc w:val="both"/>
        <w:rPr>
          <w:bCs/>
          <w:sz w:val="20"/>
          <w:szCs w:val="20"/>
        </w:rPr>
      </w:pPr>
      <w:r w:rsidRPr="00172D4F">
        <w:rPr>
          <w:bCs/>
          <w:sz w:val="20"/>
          <w:szCs w:val="20"/>
        </w:rPr>
        <w:t>Family-centered approach</w:t>
      </w:r>
    </w:p>
    <w:p w14:paraId="25266E83" w14:textId="77777777" w:rsidR="006D6A39" w:rsidRPr="00172D4F" w:rsidRDefault="006D6A39" w:rsidP="006D6A39">
      <w:pPr>
        <w:jc w:val="both"/>
        <w:rPr>
          <w:bCs/>
          <w:sz w:val="20"/>
          <w:szCs w:val="20"/>
        </w:rPr>
      </w:pPr>
      <w:r w:rsidRPr="00172D4F">
        <w:rPr>
          <w:bCs/>
          <w:sz w:val="20"/>
          <w:szCs w:val="20"/>
        </w:rPr>
        <w:t>Free appropriate public education</w:t>
      </w:r>
    </w:p>
    <w:p w14:paraId="4E6A5EEC" w14:textId="77777777" w:rsidR="006D6A39" w:rsidRPr="00172D4F" w:rsidRDefault="006D6A39" w:rsidP="006D6A39">
      <w:pPr>
        <w:jc w:val="both"/>
        <w:rPr>
          <w:bCs/>
          <w:sz w:val="20"/>
          <w:szCs w:val="20"/>
        </w:rPr>
      </w:pPr>
      <w:r w:rsidRPr="00172D4F">
        <w:rPr>
          <w:bCs/>
          <w:sz w:val="20"/>
          <w:szCs w:val="20"/>
        </w:rPr>
        <w:t>Inclusion</w:t>
      </w:r>
    </w:p>
    <w:p w14:paraId="61C85A93" w14:textId="77777777" w:rsidR="006D6A39" w:rsidRPr="00172D4F" w:rsidRDefault="006D6A39" w:rsidP="006D6A39">
      <w:pPr>
        <w:jc w:val="both"/>
        <w:rPr>
          <w:bCs/>
          <w:sz w:val="20"/>
          <w:szCs w:val="20"/>
        </w:rPr>
      </w:pPr>
      <w:r w:rsidRPr="00172D4F">
        <w:rPr>
          <w:bCs/>
          <w:sz w:val="20"/>
          <w:szCs w:val="20"/>
        </w:rPr>
        <w:t>Inclusion support</w:t>
      </w:r>
    </w:p>
    <w:p w14:paraId="5E47A73F" w14:textId="77777777" w:rsidR="006D6A39" w:rsidRPr="00172D4F" w:rsidRDefault="006D6A39" w:rsidP="006D6A39">
      <w:pPr>
        <w:jc w:val="both"/>
        <w:rPr>
          <w:bCs/>
          <w:sz w:val="20"/>
          <w:szCs w:val="20"/>
        </w:rPr>
      </w:pPr>
      <w:r w:rsidRPr="00172D4F">
        <w:rPr>
          <w:bCs/>
          <w:sz w:val="20"/>
          <w:szCs w:val="20"/>
        </w:rPr>
        <w:t>Inclusive settings</w:t>
      </w:r>
    </w:p>
    <w:p w14:paraId="7DE800A9" w14:textId="77777777" w:rsidR="006D6A39" w:rsidRPr="00172D4F" w:rsidRDefault="006D6A39" w:rsidP="006D6A39">
      <w:pPr>
        <w:jc w:val="both"/>
        <w:rPr>
          <w:bCs/>
          <w:sz w:val="20"/>
          <w:szCs w:val="20"/>
        </w:rPr>
      </w:pPr>
      <w:r w:rsidRPr="00172D4F">
        <w:rPr>
          <w:bCs/>
          <w:sz w:val="20"/>
          <w:szCs w:val="20"/>
        </w:rPr>
        <w:t xml:space="preserve">Individuals with Disabilities Education Act </w:t>
      </w:r>
    </w:p>
    <w:p w14:paraId="486E5F5C" w14:textId="77777777" w:rsidR="006D6A39" w:rsidRPr="00172D4F" w:rsidRDefault="006D6A39" w:rsidP="006D6A39">
      <w:pPr>
        <w:jc w:val="both"/>
        <w:rPr>
          <w:bCs/>
          <w:sz w:val="20"/>
          <w:szCs w:val="20"/>
        </w:rPr>
      </w:pPr>
      <w:r w:rsidRPr="00172D4F">
        <w:rPr>
          <w:bCs/>
          <w:sz w:val="20"/>
          <w:szCs w:val="20"/>
        </w:rPr>
        <w:t>Individuals with Disabilities Education Improvement Act</w:t>
      </w:r>
    </w:p>
    <w:p w14:paraId="4D4D31F3" w14:textId="77777777" w:rsidR="006D6A39" w:rsidRPr="00172D4F" w:rsidRDefault="006D6A39" w:rsidP="006D6A39">
      <w:pPr>
        <w:jc w:val="both"/>
        <w:rPr>
          <w:bCs/>
          <w:sz w:val="20"/>
          <w:szCs w:val="20"/>
        </w:rPr>
      </w:pPr>
      <w:r w:rsidRPr="00172D4F">
        <w:rPr>
          <w:bCs/>
          <w:sz w:val="20"/>
          <w:szCs w:val="20"/>
        </w:rPr>
        <w:t>Interdisciplinary team approach</w:t>
      </w:r>
    </w:p>
    <w:p w14:paraId="258215D7" w14:textId="77777777" w:rsidR="006D6A39" w:rsidRPr="00172D4F" w:rsidRDefault="006D6A39" w:rsidP="006D6A39">
      <w:pPr>
        <w:jc w:val="both"/>
        <w:rPr>
          <w:bCs/>
          <w:sz w:val="20"/>
          <w:szCs w:val="20"/>
        </w:rPr>
      </w:pPr>
      <w:r w:rsidRPr="00172D4F">
        <w:rPr>
          <w:bCs/>
          <w:sz w:val="20"/>
          <w:szCs w:val="20"/>
        </w:rPr>
        <w:t>Least restrictive environment</w:t>
      </w:r>
    </w:p>
    <w:p w14:paraId="0A8C956D" w14:textId="77777777" w:rsidR="006D6A39" w:rsidRPr="00172D4F" w:rsidRDefault="006D6A39" w:rsidP="006D6A39">
      <w:pPr>
        <w:jc w:val="both"/>
        <w:rPr>
          <w:bCs/>
          <w:sz w:val="20"/>
          <w:szCs w:val="20"/>
        </w:rPr>
      </w:pPr>
      <w:r w:rsidRPr="00172D4F">
        <w:rPr>
          <w:bCs/>
          <w:sz w:val="20"/>
          <w:szCs w:val="20"/>
        </w:rPr>
        <w:t>Natural environments</w:t>
      </w:r>
    </w:p>
    <w:p w14:paraId="4E4D328A" w14:textId="77777777" w:rsidR="006D6A39" w:rsidRPr="00172D4F" w:rsidRDefault="006D6A39" w:rsidP="006D6A39">
      <w:pPr>
        <w:jc w:val="both"/>
        <w:rPr>
          <w:bCs/>
          <w:sz w:val="20"/>
          <w:szCs w:val="20"/>
        </w:rPr>
      </w:pPr>
      <w:r w:rsidRPr="00172D4F">
        <w:rPr>
          <w:bCs/>
          <w:sz w:val="20"/>
          <w:szCs w:val="20"/>
        </w:rPr>
        <w:t>Person-first language</w:t>
      </w:r>
    </w:p>
    <w:p w14:paraId="0298BDF7" w14:textId="77777777" w:rsidR="006D6A39" w:rsidRPr="00172D4F" w:rsidRDefault="006D6A39" w:rsidP="006D6A39">
      <w:pPr>
        <w:jc w:val="both"/>
        <w:rPr>
          <w:bCs/>
          <w:sz w:val="20"/>
          <w:szCs w:val="20"/>
        </w:rPr>
      </w:pPr>
      <w:r w:rsidRPr="00172D4F">
        <w:rPr>
          <w:bCs/>
          <w:sz w:val="20"/>
          <w:szCs w:val="20"/>
        </w:rPr>
        <w:t>Recognition and response</w:t>
      </w:r>
    </w:p>
    <w:p w14:paraId="38BC5A70" w14:textId="77777777" w:rsidR="006D6A39" w:rsidRPr="00172D4F" w:rsidRDefault="006D6A39" w:rsidP="006D6A39">
      <w:pPr>
        <w:jc w:val="both"/>
        <w:rPr>
          <w:bCs/>
          <w:sz w:val="20"/>
          <w:szCs w:val="20"/>
        </w:rPr>
      </w:pPr>
      <w:r w:rsidRPr="00172D4F">
        <w:rPr>
          <w:bCs/>
          <w:sz w:val="20"/>
          <w:szCs w:val="20"/>
        </w:rPr>
        <w:t xml:space="preserve">Recommended practices </w:t>
      </w:r>
    </w:p>
    <w:p w14:paraId="2CE64CE3" w14:textId="77777777" w:rsidR="006D6A39" w:rsidRPr="00172D4F" w:rsidRDefault="006D6A39" w:rsidP="006D6A39">
      <w:pPr>
        <w:jc w:val="both"/>
        <w:rPr>
          <w:bCs/>
          <w:sz w:val="20"/>
          <w:szCs w:val="20"/>
        </w:rPr>
      </w:pPr>
      <w:r w:rsidRPr="00172D4F">
        <w:rPr>
          <w:bCs/>
          <w:sz w:val="20"/>
          <w:szCs w:val="20"/>
        </w:rPr>
        <w:t>Relationship-focused intervention model</w:t>
      </w:r>
    </w:p>
    <w:p w14:paraId="1A2074E9" w14:textId="77777777" w:rsidR="006D6A39" w:rsidRPr="00172D4F" w:rsidRDefault="006D6A39" w:rsidP="006D6A39">
      <w:pPr>
        <w:jc w:val="both"/>
        <w:rPr>
          <w:bCs/>
          <w:sz w:val="20"/>
          <w:szCs w:val="20"/>
        </w:rPr>
      </w:pPr>
      <w:r w:rsidRPr="00172D4F">
        <w:rPr>
          <w:bCs/>
          <w:sz w:val="20"/>
          <w:szCs w:val="20"/>
        </w:rPr>
        <w:t>Response to Intervention (RTI)</w:t>
      </w:r>
    </w:p>
    <w:p w14:paraId="6A31DD51" w14:textId="77777777" w:rsidR="006D6A39" w:rsidRPr="00172D4F" w:rsidRDefault="006D6A39" w:rsidP="006D6A39">
      <w:pPr>
        <w:jc w:val="both"/>
        <w:rPr>
          <w:bCs/>
          <w:sz w:val="20"/>
          <w:szCs w:val="20"/>
        </w:rPr>
      </w:pPr>
      <w:r w:rsidRPr="00172D4F">
        <w:rPr>
          <w:bCs/>
          <w:sz w:val="20"/>
          <w:szCs w:val="20"/>
        </w:rPr>
        <w:t>Routines-based intervention</w:t>
      </w:r>
    </w:p>
    <w:p w14:paraId="160461FE" w14:textId="77777777" w:rsidR="006D6A39" w:rsidRPr="00172D4F" w:rsidRDefault="006D6A39" w:rsidP="006D6A39">
      <w:pPr>
        <w:jc w:val="both"/>
        <w:rPr>
          <w:bCs/>
          <w:sz w:val="20"/>
          <w:szCs w:val="20"/>
        </w:rPr>
      </w:pPr>
      <w:r w:rsidRPr="00172D4F">
        <w:rPr>
          <w:bCs/>
          <w:sz w:val="20"/>
          <w:szCs w:val="20"/>
        </w:rPr>
        <w:t>Section 504 of the Rehabilitation Act of 1973</w:t>
      </w:r>
    </w:p>
    <w:p w14:paraId="41300086" w14:textId="77777777" w:rsidR="006D6A39" w:rsidRPr="00172D4F" w:rsidRDefault="006D6A39" w:rsidP="006D6A39">
      <w:pPr>
        <w:jc w:val="both"/>
        <w:rPr>
          <w:bCs/>
          <w:sz w:val="20"/>
          <w:szCs w:val="20"/>
        </w:rPr>
      </w:pPr>
      <w:r w:rsidRPr="00172D4F">
        <w:rPr>
          <w:bCs/>
          <w:sz w:val="20"/>
          <w:szCs w:val="20"/>
        </w:rPr>
        <w:t xml:space="preserve">Tiered instruction </w:t>
      </w:r>
    </w:p>
    <w:p w14:paraId="6990F7CF" w14:textId="77777777" w:rsidR="006D6A39" w:rsidRPr="00172D4F" w:rsidRDefault="006D6A39" w:rsidP="006D6A39">
      <w:pPr>
        <w:jc w:val="both"/>
        <w:rPr>
          <w:bCs/>
          <w:sz w:val="20"/>
          <w:szCs w:val="20"/>
        </w:rPr>
      </w:pPr>
      <w:r w:rsidRPr="00172D4F">
        <w:rPr>
          <w:bCs/>
          <w:sz w:val="20"/>
          <w:szCs w:val="20"/>
        </w:rPr>
        <w:t xml:space="preserve">Transactional </w:t>
      </w:r>
    </w:p>
    <w:p w14:paraId="797FA5F3" w14:textId="77777777" w:rsidR="006D6A39" w:rsidRPr="00172D4F" w:rsidRDefault="006D6A39" w:rsidP="006D6A39">
      <w:pPr>
        <w:jc w:val="both"/>
        <w:rPr>
          <w:bCs/>
          <w:sz w:val="20"/>
          <w:szCs w:val="20"/>
        </w:rPr>
      </w:pPr>
      <w:r w:rsidRPr="00172D4F">
        <w:rPr>
          <w:bCs/>
          <w:sz w:val="20"/>
          <w:szCs w:val="20"/>
        </w:rPr>
        <w:t>Transdisciplinary approach</w:t>
      </w:r>
    </w:p>
    <w:p w14:paraId="310E4EBE" w14:textId="77777777" w:rsidR="006D6A39" w:rsidRPr="00172D4F" w:rsidRDefault="006D6A39" w:rsidP="006D6A39">
      <w:pPr>
        <w:jc w:val="both"/>
        <w:rPr>
          <w:bCs/>
          <w:sz w:val="20"/>
          <w:szCs w:val="20"/>
        </w:rPr>
      </w:pPr>
      <w:r w:rsidRPr="00172D4F">
        <w:rPr>
          <w:bCs/>
          <w:sz w:val="20"/>
          <w:szCs w:val="20"/>
        </w:rPr>
        <w:t>Universal Design for Learning (UDL)</w:t>
      </w:r>
    </w:p>
    <w:p w14:paraId="0CEFA56B" w14:textId="77777777" w:rsidR="006D6A39" w:rsidRPr="00172D4F" w:rsidRDefault="006D6A39" w:rsidP="006D6A39">
      <w:pPr>
        <w:jc w:val="both"/>
        <w:rPr>
          <w:bCs/>
          <w:sz w:val="20"/>
          <w:szCs w:val="20"/>
        </w:rPr>
      </w:pPr>
    </w:p>
    <w:p w14:paraId="60A9BDE8" w14:textId="77777777" w:rsidR="006D6A39" w:rsidRDefault="006D6A39" w:rsidP="006D6A39">
      <w:pPr>
        <w:jc w:val="both"/>
        <w:rPr>
          <w:b/>
          <w:bCs/>
          <w:sz w:val="20"/>
          <w:szCs w:val="20"/>
        </w:rPr>
      </w:pPr>
    </w:p>
    <w:p w14:paraId="6AE7446C" w14:textId="77777777" w:rsidR="006D6A39" w:rsidRDefault="006D6A39" w:rsidP="006D6A39">
      <w:pPr>
        <w:jc w:val="both"/>
        <w:rPr>
          <w:b/>
          <w:bCs/>
          <w:sz w:val="20"/>
          <w:szCs w:val="20"/>
        </w:rPr>
      </w:pPr>
    </w:p>
    <w:p w14:paraId="4538C697" w14:textId="77777777" w:rsidR="006D6A39" w:rsidRDefault="006D6A39" w:rsidP="006D6A39">
      <w:pPr>
        <w:jc w:val="both"/>
        <w:rPr>
          <w:b/>
          <w:bCs/>
          <w:sz w:val="20"/>
          <w:szCs w:val="20"/>
        </w:rPr>
      </w:pPr>
    </w:p>
    <w:p w14:paraId="2E27634D" w14:textId="77777777" w:rsidR="006D6A39" w:rsidRPr="009C4C6B" w:rsidRDefault="006D6A39" w:rsidP="006D6A39">
      <w:pPr>
        <w:jc w:val="both"/>
        <w:rPr>
          <w:b/>
          <w:bCs/>
          <w:szCs w:val="20"/>
        </w:rPr>
      </w:pPr>
      <w:r w:rsidRPr="009C4C6B">
        <w:rPr>
          <w:b/>
          <w:bCs/>
          <w:szCs w:val="20"/>
        </w:rPr>
        <w:lastRenderedPageBreak/>
        <w:t>DISCUSSION TOPICS AND ACTIVITIES</w:t>
      </w:r>
    </w:p>
    <w:p w14:paraId="38194FA6" w14:textId="77777777" w:rsidR="006D6A39" w:rsidRPr="006B7067" w:rsidRDefault="006D6A39" w:rsidP="006D6A39">
      <w:pPr>
        <w:jc w:val="both"/>
        <w:rPr>
          <w:b/>
          <w:bCs/>
          <w:sz w:val="20"/>
          <w:szCs w:val="20"/>
        </w:rPr>
      </w:pPr>
    </w:p>
    <w:p w14:paraId="3E116281" w14:textId="77777777" w:rsidR="006D6A39" w:rsidRPr="006B7067" w:rsidRDefault="006D6A39" w:rsidP="006D6A39">
      <w:pPr>
        <w:numPr>
          <w:ilvl w:val="0"/>
          <w:numId w:val="8"/>
        </w:numPr>
        <w:jc w:val="both"/>
        <w:rPr>
          <w:sz w:val="20"/>
          <w:szCs w:val="20"/>
        </w:rPr>
      </w:pPr>
      <w:r w:rsidRPr="006B7067">
        <w:rPr>
          <w:sz w:val="20"/>
          <w:szCs w:val="20"/>
        </w:rPr>
        <w:t>If an interventionist believes that a child’s development is determined primarily by either heredity or by the environment, how will his/her behavior be influenced? What is your belief? As a teacher, how would your behavior be influenced?</w:t>
      </w:r>
    </w:p>
    <w:p w14:paraId="3BFCC87A" w14:textId="77777777" w:rsidR="006D6A39" w:rsidRPr="006B7067" w:rsidRDefault="006D6A39" w:rsidP="006D6A39">
      <w:pPr>
        <w:ind w:left="720"/>
        <w:jc w:val="both"/>
        <w:rPr>
          <w:sz w:val="20"/>
          <w:szCs w:val="20"/>
        </w:rPr>
      </w:pPr>
    </w:p>
    <w:p w14:paraId="6BA3D373" w14:textId="77777777" w:rsidR="006D6A39" w:rsidRPr="006B7067" w:rsidRDefault="006D6A39" w:rsidP="006D6A39">
      <w:pPr>
        <w:numPr>
          <w:ilvl w:val="0"/>
          <w:numId w:val="8"/>
        </w:numPr>
        <w:jc w:val="both"/>
        <w:rPr>
          <w:sz w:val="20"/>
          <w:szCs w:val="20"/>
        </w:rPr>
      </w:pPr>
      <w:r w:rsidRPr="006B7067">
        <w:rPr>
          <w:sz w:val="20"/>
          <w:szCs w:val="20"/>
        </w:rPr>
        <w:t>Choose at least four articles about childrearing or education that have appeared in leading popular magazines during the past year. Discuss these in light of the beliefs espoused. How can these beliefs influence behavior of parents and early interventionists? Do you see any relationship between these beliefs and historical developments? In what way might these be setting precedents?</w:t>
      </w:r>
    </w:p>
    <w:p w14:paraId="06F3C889" w14:textId="77777777" w:rsidR="006D6A39" w:rsidRPr="006B7067" w:rsidRDefault="006D6A39" w:rsidP="006D6A39">
      <w:pPr>
        <w:ind w:left="720"/>
        <w:jc w:val="both"/>
        <w:rPr>
          <w:sz w:val="20"/>
          <w:szCs w:val="20"/>
        </w:rPr>
      </w:pPr>
    </w:p>
    <w:p w14:paraId="5160D6A8" w14:textId="77777777" w:rsidR="006D6A39" w:rsidRPr="006B7067" w:rsidRDefault="006D6A39" w:rsidP="006D6A39">
      <w:pPr>
        <w:numPr>
          <w:ilvl w:val="0"/>
          <w:numId w:val="8"/>
        </w:numPr>
        <w:jc w:val="both"/>
        <w:rPr>
          <w:sz w:val="20"/>
          <w:szCs w:val="20"/>
        </w:rPr>
      </w:pPr>
      <w:r w:rsidRPr="006B7067">
        <w:rPr>
          <w:sz w:val="20"/>
          <w:szCs w:val="20"/>
        </w:rPr>
        <w:t>Contact the state department of education or local school district where you live and obtain a copy of their early learning standards, assuming they have been developed and adopted.</w:t>
      </w:r>
    </w:p>
    <w:p w14:paraId="0B17CF4A" w14:textId="77777777" w:rsidR="006D6A39" w:rsidRPr="006B7067" w:rsidRDefault="006D6A39" w:rsidP="006D6A39">
      <w:pPr>
        <w:ind w:left="720"/>
        <w:jc w:val="both"/>
        <w:rPr>
          <w:sz w:val="20"/>
          <w:szCs w:val="20"/>
        </w:rPr>
      </w:pPr>
    </w:p>
    <w:p w14:paraId="2B77FEB5" w14:textId="77777777" w:rsidR="006D6A39" w:rsidRPr="006B7067" w:rsidRDefault="006D6A39" w:rsidP="006D6A39">
      <w:pPr>
        <w:numPr>
          <w:ilvl w:val="0"/>
          <w:numId w:val="8"/>
        </w:numPr>
        <w:jc w:val="both"/>
        <w:rPr>
          <w:sz w:val="20"/>
          <w:szCs w:val="20"/>
        </w:rPr>
      </w:pPr>
      <w:r w:rsidRPr="006B7067">
        <w:rPr>
          <w:sz w:val="20"/>
          <w:szCs w:val="20"/>
        </w:rPr>
        <w:t>Discuss specific criteria an evaluator might use to determine whether a program encompasses the recommended practices of effective intervention programs listed in this chapter.</w:t>
      </w:r>
    </w:p>
    <w:p w14:paraId="357341C4" w14:textId="77777777" w:rsidR="006D6A39" w:rsidRPr="006B7067" w:rsidRDefault="006D6A39" w:rsidP="006D6A39">
      <w:pPr>
        <w:ind w:left="720"/>
        <w:jc w:val="both"/>
        <w:rPr>
          <w:sz w:val="20"/>
          <w:szCs w:val="20"/>
        </w:rPr>
      </w:pPr>
    </w:p>
    <w:p w14:paraId="21AED824" w14:textId="77777777" w:rsidR="006D6A39" w:rsidRPr="006B7067" w:rsidRDefault="006D6A39" w:rsidP="006D6A39">
      <w:pPr>
        <w:numPr>
          <w:ilvl w:val="0"/>
          <w:numId w:val="8"/>
        </w:numPr>
        <w:jc w:val="both"/>
        <w:rPr>
          <w:sz w:val="20"/>
          <w:szCs w:val="20"/>
        </w:rPr>
      </w:pPr>
      <w:r w:rsidRPr="006B7067">
        <w:rPr>
          <w:sz w:val="20"/>
          <w:szCs w:val="20"/>
        </w:rPr>
        <w:t>Obtain and study copies of guidelines explaining state/local legislation related to early intervention/special education preschool services for children 0-5 years old.</w:t>
      </w:r>
    </w:p>
    <w:p w14:paraId="4BA6B20C" w14:textId="77777777" w:rsidR="006D6A39" w:rsidRPr="006B7067" w:rsidRDefault="006D6A39" w:rsidP="006D6A39">
      <w:pPr>
        <w:ind w:left="720"/>
        <w:jc w:val="both"/>
        <w:rPr>
          <w:sz w:val="20"/>
          <w:szCs w:val="20"/>
        </w:rPr>
      </w:pPr>
    </w:p>
    <w:p w14:paraId="55094F73" w14:textId="77777777" w:rsidR="006D6A39" w:rsidRPr="006B7067" w:rsidRDefault="006D6A39" w:rsidP="006D6A39">
      <w:pPr>
        <w:numPr>
          <w:ilvl w:val="0"/>
          <w:numId w:val="8"/>
        </w:numPr>
        <w:jc w:val="both"/>
        <w:rPr>
          <w:sz w:val="20"/>
          <w:szCs w:val="20"/>
        </w:rPr>
      </w:pPr>
      <w:r w:rsidRPr="006B7067">
        <w:rPr>
          <w:sz w:val="20"/>
          <w:szCs w:val="20"/>
        </w:rPr>
        <w:t xml:space="preserve">Compare and contrast the National Association for the Education of Young Children’s </w:t>
      </w:r>
      <w:r w:rsidRPr="006B7067">
        <w:rPr>
          <w:i/>
          <w:sz w:val="20"/>
          <w:szCs w:val="20"/>
        </w:rPr>
        <w:t>best practices</w:t>
      </w:r>
      <w:r w:rsidRPr="006B7067">
        <w:rPr>
          <w:sz w:val="20"/>
          <w:szCs w:val="20"/>
        </w:rPr>
        <w:t xml:space="preserve"> with the </w:t>
      </w:r>
      <w:r w:rsidRPr="006B7067">
        <w:rPr>
          <w:i/>
          <w:sz w:val="20"/>
          <w:szCs w:val="20"/>
        </w:rPr>
        <w:t>recommended practices</w:t>
      </w:r>
      <w:r w:rsidRPr="006B7067">
        <w:rPr>
          <w:sz w:val="20"/>
          <w:szCs w:val="20"/>
        </w:rPr>
        <w:t xml:space="preserve"> of the Division for Early Childhood Education.</w:t>
      </w:r>
    </w:p>
    <w:p w14:paraId="6139C77E" w14:textId="77777777" w:rsidR="006D6A39" w:rsidRPr="006B7067" w:rsidRDefault="006D6A39" w:rsidP="006D6A39">
      <w:pPr>
        <w:rPr>
          <w:sz w:val="20"/>
          <w:szCs w:val="20"/>
        </w:rPr>
      </w:pPr>
    </w:p>
    <w:p w14:paraId="00A70904" w14:textId="77777777" w:rsidR="006D6A39" w:rsidRPr="006B7067" w:rsidRDefault="006D6A39" w:rsidP="006D6A39">
      <w:pPr>
        <w:numPr>
          <w:ilvl w:val="0"/>
          <w:numId w:val="8"/>
        </w:numPr>
        <w:jc w:val="both"/>
        <w:rPr>
          <w:sz w:val="20"/>
          <w:szCs w:val="20"/>
        </w:rPr>
      </w:pPr>
      <w:r w:rsidRPr="006B7067">
        <w:rPr>
          <w:sz w:val="20"/>
          <w:szCs w:val="20"/>
        </w:rPr>
        <w:t xml:space="preserve">The NAEYC and DEC joint position statement </w:t>
      </w:r>
      <w:r w:rsidRPr="006B7067">
        <w:rPr>
          <w:i/>
          <w:sz w:val="20"/>
          <w:szCs w:val="20"/>
        </w:rPr>
        <w:t>Early Childhood Inclusion</w:t>
      </w:r>
      <w:r w:rsidRPr="006B7067">
        <w:rPr>
          <w:sz w:val="20"/>
          <w:szCs w:val="20"/>
        </w:rPr>
        <w:t xml:space="preserve"> at </w:t>
      </w:r>
      <w:hyperlink r:id="rId5">
        <w:r w:rsidRPr="006B7067">
          <w:rPr>
            <w:color w:val="0000FF"/>
            <w:sz w:val="20"/>
            <w:szCs w:val="20"/>
            <w:u w:val="single"/>
            <w:shd w:val="clear" w:color="auto" w:fill="FFFFFF"/>
          </w:rPr>
          <w:t>https://www.naeyc.org/files/naeyc/file/positions/DEC_NAEYC_EC_updatedKS.pdf</w:t>
        </w:r>
      </w:hyperlink>
      <w:r w:rsidRPr="006B7067">
        <w:rPr>
          <w:sz w:val="20"/>
          <w:szCs w:val="20"/>
        </w:rPr>
        <w:t>. could be reviewed and discussed.   Focus on this statement could be used to convince others of the benefits of inclusion?</w:t>
      </w:r>
    </w:p>
    <w:p w14:paraId="23118292" w14:textId="77777777" w:rsidR="006D6A39" w:rsidRPr="006B7067" w:rsidRDefault="006D6A39" w:rsidP="006D6A39">
      <w:pPr>
        <w:jc w:val="both"/>
        <w:rPr>
          <w:sz w:val="20"/>
          <w:szCs w:val="20"/>
        </w:rPr>
      </w:pPr>
    </w:p>
    <w:p w14:paraId="71CAE3A5" w14:textId="77777777" w:rsidR="006D6A39" w:rsidRPr="006B7067" w:rsidRDefault="006D6A39" w:rsidP="006D6A39">
      <w:pPr>
        <w:numPr>
          <w:ilvl w:val="0"/>
          <w:numId w:val="8"/>
        </w:numPr>
        <w:jc w:val="both"/>
        <w:rPr>
          <w:sz w:val="20"/>
          <w:szCs w:val="20"/>
        </w:rPr>
      </w:pPr>
      <w:r w:rsidRPr="006B7067">
        <w:rPr>
          <w:sz w:val="20"/>
          <w:szCs w:val="20"/>
        </w:rPr>
        <w:t>Become informed about the service delivery options available in your area. Role-play a transdisciplinary team meeting to determine which would be the most appropriate options for children and families with differing needs.</w:t>
      </w:r>
    </w:p>
    <w:p w14:paraId="0F8C16A9" w14:textId="77777777" w:rsidR="006D6A39" w:rsidRPr="006B7067" w:rsidRDefault="006D6A39" w:rsidP="006D6A39">
      <w:pPr>
        <w:pStyle w:val="a5"/>
        <w:rPr>
          <w:rFonts w:ascii="Times New Roman" w:hAnsi="Times New Roman"/>
          <w:sz w:val="20"/>
        </w:rPr>
      </w:pPr>
    </w:p>
    <w:p w14:paraId="0C4E07DF" w14:textId="77777777" w:rsidR="006D6A39" w:rsidRPr="006B7067" w:rsidRDefault="006D6A39" w:rsidP="006D6A39">
      <w:pPr>
        <w:numPr>
          <w:ilvl w:val="0"/>
          <w:numId w:val="8"/>
        </w:numPr>
        <w:jc w:val="both"/>
        <w:rPr>
          <w:sz w:val="20"/>
          <w:szCs w:val="20"/>
        </w:rPr>
      </w:pPr>
      <w:r w:rsidRPr="006B7067">
        <w:rPr>
          <w:sz w:val="20"/>
          <w:szCs w:val="20"/>
        </w:rPr>
        <w:t>Invite a teacher to speak to the class about the challenges he or she has faced in facilitating inclusion. If it is not possible for a teacher to be a guest, then students might interview teachers in their community to understand what challenges they face.  Information should be shared and potential solutions discussed in class.</w:t>
      </w:r>
    </w:p>
    <w:p w14:paraId="2890AB83" w14:textId="77777777" w:rsidR="006D6A39" w:rsidRPr="006B7067" w:rsidRDefault="006D6A39" w:rsidP="006D6A39">
      <w:pPr>
        <w:pStyle w:val="a5"/>
        <w:rPr>
          <w:rFonts w:ascii="Times New Roman" w:hAnsi="Times New Roman"/>
          <w:sz w:val="20"/>
        </w:rPr>
      </w:pPr>
    </w:p>
    <w:p w14:paraId="51108E97" w14:textId="77777777" w:rsidR="006D6A39" w:rsidRPr="006B7067" w:rsidRDefault="006D6A39" w:rsidP="006D6A39">
      <w:pPr>
        <w:numPr>
          <w:ilvl w:val="0"/>
          <w:numId w:val="8"/>
        </w:numPr>
        <w:jc w:val="both"/>
        <w:rPr>
          <w:sz w:val="20"/>
          <w:szCs w:val="20"/>
        </w:rPr>
      </w:pPr>
      <w:r w:rsidRPr="006B7067">
        <w:rPr>
          <w:sz w:val="20"/>
          <w:szCs w:val="20"/>
        </w:rPr>
        <w:t xml:space="preserve">Consider exactly how is </w:t>
      </w:r>
      <w:r w:rsidRPr="006B7067">
        <w:rPr>
          <w:i/>
          <w:sz w:val="20"/>
          <w:szCs w:val="20"/>
        </w:rPr>
        <w:t>person-first terminology</w:t>
      </w:r>
      <w:r w:rsidRPr="006B7067">
        <w:rPr>
          <w:sz w:val="20"/>
          <w:szCs w:val="20"/>
        </w:rPr>
        <w:t xml:space="preserve"> different from usual terminology when describing children with disabilities? Ask for examples of </w:t>
      </w:r>
      <w:r w:rsidRPr="006B7067">
        <w:rPr>
          <w:i/>
          <w:sz w:val="20"/>
          <w:szCs w:val="20"/>
        </w:rPr>
        <w:t>person-first terminology</w:t>
      </w:r>
      <w:r w:rsidRPr="006B7067">
        <w:rPr>
          <w:sz w:val="20"/>
          <w:szCs w:val="20"/>
        </w:rPr>
        <w:t xml:space="preserve">.  Discuss the reason that each example is or is not appropriate.  If in doubt, visit the website </w:t>
      </w:r>
      <w:r w:rsidRPr="006B7067">
        <w:rPr>
          <w:i/>
          <w:sz w:val="20"/>
          <w:szCs w:val="20"/>
        </w:rPr>
        <w:t>Disability is Natural</w:t>
      </w:r>
      <w:r w:rsidRPr="006B7067">
        <w:rPr>
          <w:sz w:val="20"/>
          <w:szCs w:val="20"/>
        </w:rPr>
        <w:t xml:space="preserve"> at www.disability/natural.com.</w:t>
      </w:r>
    </w:p>
    <w:p w14:paraId="033B1412" w14:textId="77777777" w:rsidR="006D6A39" w:rsidRPr="0054504F" w:rsidRDefault="006D6A39" w:rsidP="006D6A39">
      <w:pPr>
        <w:jc w:val="center"/>
        <w:rPr>
          <w:b/>
          <w:szCs w:val="20"/>
        </w:rPr>
      </w:pPr>
      <w:r w:rsidRPr="006B7067">
        <w:rPr>
          <w:b/>
          <w:sz w:val="20"/>
          <w:szCs w:val="20"/>
          <w:u w:val="single"/>
        </w:rPr>
        <w:br w:type="page"/>
      </w:r>
      <w:r w:rsidRPr="006B7067">
        <w:rPr>
          <w:b/>
          <w:sz w:val="20"/>
          <w:szCs w:val="20"/>
        </w:rPr>
        <w:lastRenderedPageBreak/>
        <w:t xml:space="preserve"> </w:t>
      </w:r>
      <w:r w:rsidRPr="0054504F">
        <w:rPr>
          <w:b/>
          <w:szCs w:val="20"/>
        </w:rPr>
        <w:t>ACTIVITY: PERSON FIRST TERMINOLOGY PRACTICE</w:t>
      </w:r>
    </w:p>
    <w:p w14:paraId="0C7DA885" w14:textId="77777777" w:rsidR="006D6A39" w:rsidRPr="006B7067" w:rsidRDefault="006D6A39" w:rsidP="006D6A39">
      <w:pPr>
        <w:rPr>
          <w:sz w:val="20"/>
          <w:szCs w:val="20"/>
        </w:rPr>
      </w:pPr>
    </w:p>
    <w:p w14:paraId="4BB6AFB7" w14:textId="77777777" w:rsidR="006D6A39" w:rsidRPr="006B7067" w:rsidRDefault="006D6A39" w:rsidP="006D6A39">
      <w:pPr>
        <w:rPr>
          <w:b/>
          <w:sz w:val="20"/>
          <w:szCs w:val="20"/>
        </w:rPr>
      </w:pPr>
      <w:r w:rsidRPr="006B7067">
        <w:rPr>
          <w:b/>
          <w:sz w:val="20"/>
          <w:szCs w:val="20"/>
        </w:rPr>
        <w:t>Activity1: Identify all the phrases (person and the disability) in this paragraph that place the person(s) ahead of the disability (person first terminology). Underline or highlight.</w:t>
      </w:r>
    </w:p>
    <w:p w14:paraId="3A7FCF32" w14:textId="77777777" w:rsidR="006D6A39" w:rsidRPr="006B7067" w:rsidRDefault="006D6A39" w:rsidP="006D6A39">
      <w:pPr>
        <w:rPr>
          <w:sz w:val="20"/>
          <w:szCs w:val="20"/>
        </w:rPr>
      </w:pPr>
    </w:p>
    <w:p w14:paraId="543C85E8" w14:textId="77777777" w:rsidR="006D6A39" w:rsidRPr="006B7067" w:rsidRDefault="006D6A39" w:rsidP="006D6A39">
      <w:pPr>
        <w:spacing w:line="360" w:lineRule="auto"/>
        <w:rPr>
          <w:sz w:val="20"/>
          <w:szCs w:val="20"/>
        </w:rPr>
      </w:pPr>
      <w:r w:rsidRPr="006B7067">
        <w:rPr>
          <w:sz w:val="20"/>
          <w:szCs w:val="20"/>
        </w:rPr>
        <w:t>Flexibility is a necessity for parenting a child with disabilities. As parents of Mary, a four-year-old who has Down syndrome, Eleanor and Doug have become very flexible. Elaine frequently writes about the attitude of flexibility on Facebook. She says, "Posting on Facebook can show others how wonderful kids with Down syndrome are. I'm hoping that people will move beyond pity to inclusion and belonging. When people write back that their attitudes have changed about those with disabilities, I feel so happy!"</w:t>
      </w:r>
    </w:p>
    <w:p w14:paraId="30E9FFD5" w14:textId="77777777" w:rsidR="006D6A39" w:rsidRPr="00D973DA" w:rsidRDefault="006D6A39" w:rsidP="006D6A39">
      <w:pPr>
        <w:rPr>
          <w:b/>
          <w:sz w:val="40"/>
          <w:szCs w:val="20"/>
        </w:rPr>
      </w:pPr>
    </w:p>
    <w:p w14:paraId="1C084D19" w14:textId="77777777" w:rsidR="006D6A39" w:rsidRPr="006B7067" w:rsidRDefault="006D6A39" w:rsidP="006D6A39">
      <w:pPr>
        <w:rPr>
          <w:b/>
          <w:sz w:val="20"/>
          <w:szCs w:val="20"/>
        </w:rPr>
      </w:pPr>
      <w:r w:rsidRPr="006B7067">
        <w:rPr>
          <w:b/>
          <w:sz w:val="20"/>
          <w:szCs w:val="20"/>
        </w:rPr>
        <w:t xml:space="preserve">Activity 2: Identify all the phrases (person and the disability) below that </w:t>
      </w:r>
      <w:r w:rsidRPr="006B7067">
        <w:rPr>
          <w:b/>
          <w:sz w:val="20"/>
          <w:szCs w:val="20"/>
          <w:u w:val="single"/>
        </w:rPr>
        <w:t>do not</w:t>
      </w:r>
      <w:r w:rsidRPr="006B7067">
        <w:rPr>
          <w:b/>
          <w:sz w:val="20"/>
          <w:szCs w:val="20"/>
        </w:rPr>
        <w:t xml:space="preserve"> place the person(s) ahead of the disability (non-person first terminology). Underline or highlight.</w:t>
      </w:r>
    </w:p>
    <w:p w14:paraId="05826CD6" w14:textId="77777777" w:rsidR="006D6A39" w:rsidRPr="006B7067" w:rsidRDefault="006D6A39" w:rsidP="006D6A39">
      <w:pPr>
        <w:rPr>
          <w:sz w:val="20"/>
          <w:szCs w:val="20"/>
        </w:rPr>
      </w:pPr>
    </w:p>
    <w:p w14:paraId="7795FC6B" w14:textId="77777777" w:rsidR="006D6A39" w:rsidRPr="006B7067" w:rsidRDefault="006D6A39" w:rsidP="006D6A39">
      <w:pPr>
        <w:spacing w:line="360" w:lineRule="auto"/>
        <w:rPr>
          <w:sz w:val="20"/>
          <w:szCs w:val="20"/>
        </w:rPr>
      </w:pPr>
      <w:r w:rsidRPr="006B7067">
        <w:rPr>
          <w:sz w:val="20"/>
          <w:szCs w:val="20"/>
        </w:rPr>
        <w:t>Unlike autistic children, speech delayed children are often excellent communicators without saying a word. For example, they get their point across by communicating with their hands, face and/or whole body. Nonverbal children use a variety of methods such as pointing to what they want, pulling on the parent’s leg, or raising their arms to be picked up. It is important for people working with disabled children to understand that just because a child is delayed in his speech does not mean that he has autism.</w:t>
      </w:r>
    </w:p>
    <w:p w14:paraId="50019B4B" w14:textId="77777777" w:rsidR="006D6A39" w:rsidRPr="00D973DA" w:rsidRDefault="006D6A39" w:rsidP="006D6A39">
      <w:pPr>
        <w:rPr>
          <w:b/>
          <w:sz w:val="40"/>
          <w:szCs w:val="20"/>
        </w:rPr>
      </w:pPr>
    </w:p>
    <w:p w14:paraId="68AF60FD" w14:textId="77777777" w:rsidR="006D6A39" w:rsidRPr="006B7067" w:rsidRDefault="006D6A39" w:rsidP="006D6A39">
      <w:pPr>
        <w:rPr>
          <w:b/>
          <w:sz w:val="20"/>
          <w:szCs w:val="20"/>
        </w:rPr>
      </w:pPr>
      <w:r w:rsidRPr="006B7067">
        <w:rPr>
          <w:b/>
          <w:sz w:val="20"/>
          <w:szCs w:val="20"/>
        </w:rPr>
        <w:t>Activity 3: Rewrite these phrases by placing the person ahead of the disability (person first terminology) and by using respectful terminology if needed.</w:t>
      </w:r>
    </w:p>
    <w:tbl>
      <w:tblPr>
        <w:tblpPr w:leftFromText="180" w:rightFromText="180" w:vertAnchor="text" w:horzAnchor="margin" w:tblpX="216"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5363"/>
      </w:tblGrid>
      <w:tr w:rsidR="006D6A39" w:rsidRPr="006B7067" w14:paraId="35381C3E" w14:textId="77777777" w:rsidTr="00D946C0">
        <w:trPr>
          <w:trHeight w:val="288"/>
        </w:trPr>
        <w:tc>
          <w:tcPr>
            <w:tcW w:w="3025" w:type="dxa"/>
            <w:shd w:val="clear" w:color="auto" w:fill="auto"/>
          </w:tcPr>
          <w:p w14:paraId="2B28B476" w14:textId="77777777" w:rsidR="006D6A39" w:rsidRPr="006B7067" w:rsidRDefault="006D6A39" w:rsidP="00D946C0">
            <w:pPr>
              <w:rPr>
                <w:sz w:val="20"/>
                <w:szCs w:val="20"/>
              </w:rPr>
            </w:pPr>
            <w:r w:rsidRPr="006B7067">
              <w:rPr>
                <w:sz w:val="20"/>
                <w:szCs w:val="20"/>
              </w:rPr>
              <w:t>Six disabled children</w:t>
            </w:r>
          </w:p>
        </w:tc>
        <w:tc>
          <w:tcPr>
            <w:tcW w:w="5363" w:type="dxa"/>
            <w:shd w:val="clear" w:color="auto" w:fill="auto"/>
          </w:tcPr>
          <w:p w14:paraId="539FD195" w14:textId="77777777" w:rsidR="006D6A39" w:rsidRPr="006B7067" w:rsidRDefault="006D6A39" w:rsidP="00D946C0">
            <w:pPr>
              <w:rPr>
                <w:sz w:val="20"/>
                <w:szCs w:val="20"/>
              </w:rPr>
            </w:pPr>
          </w:p>
        </w:tc>
      </w:tr>
      <w:tr w:rsidR="006D6A39" w:rsidRPr="006B7067" w14:paraId="47D0D5E4" w14:textId="77777777" w:rsidTr="00D946C0">
        <w:trPr>
          <w:trHeight w:val="288"/>
        </w:trPr>
        <w:tc>
          <w:tcPr>
            <w:tcW w:w="3025" w:type="dxa"/>
          </w:tcPr>
          <w:p w14:paraId="44A04B91" w14:textId="77777777" w:rsidR="006D6A39" w:rsidRPr="006B7067" w:rsidRDefault="006D6A39" w:rsidP="00D946C0">
            <w:pPr>
              <w:rPr>
                <w:sz w:val="20"/>
                <w:szCs w:val="20"/>
              </w:rPr>
            </w:pPr>
            <w:r w:rsidRPr="006B7067">
              <w:rPr>
                <w:sz w:val="20"/>
                <w:szCs w:val="20"/>
              </w:rPr>
              <w:t>Down's girl</w:t>
            </w:r>
          </w:p>
        </w:tc>
        <w:tc>
          <w:tcPr>
            <w:tcW w:w="5363" w:type="dxa"/>
          </w:tcPr>
          <w:p w14:paraId="547FD9BC" w14:textId="77777777" w:rsidR="006D6A39" w:rsidRPr="006B7067" w:rsidRDefault="006D6A39" w:rsidP="00D946C0">
            <w:pPr>
              <w:rPr>
                <w:sz w:val="20"/>
                <w:szCs w:val="20"/>
              </w:rPr>
            </w:pPr>
          </w:p>
        </w:tc>
      </w:tr>
      <w:tr w:rsidR="006D6A39" w:rsidRPr="006B7067" w14:paraId="436FED17" w14:textId="77777777" w:rsidTr="00D946C0">
        <w:trPr>
          <w:trHeight w:val="288"/>
        </w:trPr>
        <w:tc>
          <w:tcPr>
            <w:tcW w:w="3025" w:type="dxa"/>
          </w:tcPr>
          <w:p w14:paraId="31AA6871" w14:textId="77777777" w:rsidR="006D6A39" w:rsidRPr="006B7067" w:rsidRDefault="006D6A39" w:rsidP="00D946C0">
            <w:pPr>
              <w:rPr>
                <w:sz w:val="20"/>
                <w:szCs w:val="20"/>
              </w:rPr>
            </w:pPr>
            <w:r w:rsidRPr="006B7067">
              <w:rPr>
                <w:sz w:val="20"/>
                <w:szCs w:val="20"/>
              </w:rPr>
              <w:t>OI kid</w:t>
            </w:r>
          </w:p>
        </w:tc>
        <w:tc>
          <w:tcPr>
            <w:tcW w:w="5363" w:type="dxa"/>
          </w:tcPr>
          <w:p w14:paraId="71757E01" w14:textId="77777777" w:rsidR="006D6A39" w:rsidRPr="006B7067" w:rsidRDefault="006D6A39" w:rsidP="00D946C0">
            <w:pPr>
              <w:rPr>
                <w:sz w:val="20"/>
                <w:szCs w:val="20"/>
              </w:rPr>
            </w:pPr>
          </w:p>
        </w:tc>
      </w:tr>
      <w:tr w:rsidR="006D6A39" w:rsidRPr="006B7067" w14:paraId="535427A2" w14:textId="77777777" w:rsidTr="00D946C0">
        <w:trPr>
          <w:trHeight w:val="288"/>
        </w:trPr>
        <w:tc>
          <w:tcPr>
            <w:tcW w:w="3025" w:type="dxa"/>
          </w:tcPr>
          <w:p w14:paraId="37E76798" w14:textId="77777777" w:rsidR="006D6A39" w:rsidRPr="006B7067" w:rsidRDefault="006D6A39" w:rsidP="00D946C0">
            <w:pPr>
              <w:rPr>
                <w:sz w:val="20"/>
                <w:szCs w:val="20"/>
              </w:rPr>
            </w:pPr>
            <w:r w:rsidRPr="006B7067">
              <w:rPr>
                <w:sz w:val="20"/>
                <w:szCs w:val="20"/>
              </w:rPr>
              <w:t xml:space="preserve">Two autistic boys </w:t>
            </w:r>
          </w:p>
        </w:tc>
        <w:tc>
          <w:tcPr>
            <w:tcW w:w="5363" w:type="dxa"/>
          </w:tcPr>
          <w:p w14:paraId="437DFCB3" w14:textId="77777777" w:rsidR="006D6A39" w:rsidRPr="006B7067" w:rsidRDefault="006D6A39" w:rsidP="00D946C0">
            <w:pPr>
              <w:rPr>
                <w:sz w:val="20"/>
                <w:szCs w:val="20"/>
              </w:rPr>
            </w:pPr>
          </w:p>
        </w:tc>
      </w:tr>
      <w:tr w:rsidR="006D6A39" w:rsidRPr="006B7067" w14:paraId="13A9B94E" w14:textId="77777777" w:rsidTr="00D946C0">
        <w:trPr>
          <w:trHeight w:val="288"/>
        </w:trPr>
        <w:tc>
          <w:tcPr>
            <w:tcW w:w="3025" w:type="dxa"/>
          </w:tcPr>
          <w:p w14:paraId="5E814C10" w14:textId="77777777" w:rsidR="006D6A39" w:rsidRPr="006B7067" w:rsidRDefault="006D6A39" w:rsidP="00D946C0">
            <w:pPr>
              <w:rPr>
                <w:sz w:val="20"/>
                <w:szCs w:val="20"/>
              </w:rPr>
            </w:pPr>
            <w:r w:rsidRPr="006B7067">
              <w:rPr>
                <w:sz w:val="20"/>
                <w:szCs w:val="20"/>
              </w:rPr>
              <w:t>Mentally retarded 3-year-old</w:t>
            </w:r>
          </w:p>
        </w:tc>
        <w:tc>
          <w:tcPr>
            <w:tcW w:w="5363" w:type="dxa"/>
          </w:tcPr>
          <w:p w14:paraId="214FF654" w14:textId="77777777" w:rsidR="006D6A39" w:rsidRPr="006B7067" w:rsidRDefault="006D6A39" w:rsidP="00D946C0">
            <w:pPr>
              <w:rPr>
                <w:sz w:val="20"/>
                <w:szCs w:val="20"/>
              </w:rPr>
            </w:pPr>
          </w:p>
        </w:tc>
      </w:tr>
      <w:tr w:rsidR="006D6A39" w:rsidRPr="006B7067" w14:paraId="1BF25267" w14:textId="77777777" w:rsidTr="00D946C0">
        <w:trPr>
          <w:trHeight w:val="288"/>
        </w:trPr>
        <w:tc>
          <w:tcPr>
            <w:tcW w:w="3025" w:type="dxa"/>
          </w:tcPr>
          <w:p w14:paraId="71368F11" w14:textId="77777777" w:rsidR="006D6A39" w:rsidRPr="006B7067" w:rsidRDefault="006D6A39" w:rsidP="00D946C0">
            <w:pPr>
              <w:rPr>
                <w:sz w:val="20"/>
                <w:szCs w:val="20"/>
              </w:rPr>
            </w:pPr>
            <w:r w:rsidRPr="006B7067">
              <w:rPr>
                <w:sz w:val="20"/>
                <w:szCs w:val="20"/>
              </w:rPr>
              <w:t>Hearing impaired child</w:t>
            </w:r>
          </w:p>
        </w:tc>
        <w:tc>
          <w:tcPr>
            <w:tcW w:w="5363" w:type="dxa"/>
          </w:tcPr>
          <w:p w14:paraId="551B860C" w14:textId="77777777" w:rsidR="006D6A39" w:rsidRPr="006B7067" w:rsidRDefault="006D6A39" w:rsidP="00D946C0">
            <w:pPr>
              <w:rPr>
                <w:sz w:val="20"/>
                <w:szCs w:val="20"/>
              </w:rPr>
            </w:pPr>
          </w:p>
        </w:tc>
      </w:tr>
    </w:tbl>
    <w:p w14:paraId="3A4FFD4E" w14:textId="77777777" w:rsidR="006D6A39" w:rsidRPr="006B7067" w:rsidRDefault="006D6A39" w:rsidP="006D6A39">
      <w:pPr>
        <w:rPr>
          <w:b/>
          <w:sz w:val="20"/>
          <w:szCs w:val="20"/>
        </w:rPr>
      </w:pPr>
    </w:p>
    <w:p w14:paraId="29B5628B" w14:textId="77777777" w:rsidR="006D6A39" w:rsidRDefault="006D6A39" w:rsidP="006D6A39">
      <w:pPr>
        <w:rPr>
          <w:b/>
          <w:sz w:val="20"/>
          <w:szCs w:val="20"/>
        </w:rPr>
      </w:pPr>
    </w:p>
    <w:p w14:paraId="2E9233BB" w14:textId="77777777" w:rsidR="006D6A39" w:rsidRDefault="006D6A39" w:rsidP="006D6A39">
      <w:pPr>
        <w:rPr>
          <w:b/>
          <w:sz w:val="20"/>
          <w:szCs w:val="20"/>
        </w:rPr>
      </w:pPr>
    </w:p>
    <w:p w14:paraId="39D7607B" w14:textId="77777777" w:rsidR="006D6A39" w:rsidRDefault="006D6A39" w:rsidP="006D6A39">
      <w:pPr>
        <w:rPr>
          <w:b/>
          <w:sz w:val="20"/>
          <w:szCs w:val="20"/>
        </w:rPr>
      </w:pPr>
    </w:p>
    <w:p w14:paraId="169D1678" w14:textId="77777777" w:rsidR="006D6A39" w:rsidRDefault="006D6A39" w:rsidP="006D6A39">
      <w:pPr>
        <w:rPr>
          <w:b/>
          <w:sz w:val="20"/>
          <w:szCs w:val="20"/>
        </w:rPr>
      </w:pPr>
    </w:p>
    <w:p w14:paraId="2373AD85" w14:textId="77777777" w:rsidR="006D6A39" w:rsidRDefault="006D6A39" w:rsidP="006D6A39">
      <w:pPr>
        <w:rPr>
          <w:b/>
          <w:sz w:val="20"/>
          <w:szCs w:val="20"/>
        </w:rPr>
      </w:pPr>
    </w:p>
    <w:p w14:paraId="27D49C70" w14:textId="77777777" w:rsidR="006D6A39" w:rsidRDefault="006D6A39" w:rsidP="006D6A39">
      <w:pPr>
        <w:rPr>
          <w:b/>
          <w:sz w:val="20"/>
          <w:szCs w:val="20"/>
        </w:rPr>
      </w:pPr>
    </w:p>
    <w:p w14:paraId="2282355A" w14:textId="77777777" w:rsidR="006D6A39" w:rsidRDefault="006D6A39" w:rsidP="006D6A39">
      <w:pPr>
        <w:rPr>
          <w:b/>
          <w:sz w:val="20"/>
          <w:szCs w:val="20"/>
        </w:rPr>
      </w:pPr>
    </w:p>
    <w:p w14:paraId="78458E2A" w14:textId="77777777" w:rsidR="006D6A39" w:rsidRDefault="006D6A39" w:rsidP="006D6A39">
      <w:pPr>
        <w:rPr>
          <w:b/>
          <w:sz w:val="20"/>
          <w:szCs w:val="20"/>
        </w:rPr>
      </w:pPr>
    </w:p>
    <w:p w14:paraId="1F6BE49C" w14:textId="77777777" w:rsidR="006D6A39" w:rsidRPr="00FB069F" w:rsidRDefault="006D6A39" w:rsidP="006D6A39">
      <w:pPr>
        <w:rPr>
          <w:b/>
          <w:sz w:val="48"/>
          <w:szCs w:val="20"/>
        </w:rPr>
      </w:pPr>
    </w:p>
    <w:p w14:paraId="092DF830" w14:textId="77777777" w:rsidR="006D6A39" w:rsidRPr="006B7067" w:rsidRDefault="006D6A39" w:rsidP="006D6A39">
      <w:pPr>
        <w:rPr>
          <w:b/>
          <w:sz w:val="20"/>
          <w:szCs w:val="20"/>
        </w:rPr>
      </w:pPr>
      <w:r w:rsidRPr="006B7067">
        <w:rPr>
          <w:b/>
          <w:sz w:val="20"/>
          <w:szCs w:val="20"/>
        </w:rPr>
        <w:t>Activity 4:</w:t>
      </w:r>
    </w:p>
    <w:p w14:paraId="4396EFCD" w14:textId="77777777" w:rsidR="006D6A39" w:rsidRPr="006B7067" w:rsidRDefault="006D6A39" w:rsidP="006D6A39">
      <w:pPr>
        <w:rPr>
          <w:b/>
          <w:sz w:val="20"/>
          <w:szCs w:val="20"/>
        </w:rPr>
      </w:pPr>
      <w:r w:rsidRPr="006B7067">
        <w:rPr>
          <w:b/>
          <w:sz w:val="20"/>
          <w:szCs w:val="20"/>
        </w:rPr>
        <w:t xml:space="preserve">1) Underline or highlight all the phrases (person and a disability) in the next paragraph that </w:t>
      </w:r>
      <w:r w:rsidRPr="006B7067">
        <w:rPr>
          <w:b/>
          <w:sz w:val="20"/>
          <w:szCs w:val="20"/>
          <w:u w:val="single"/>
        </w:rPr>
        <w:t>do not</w:t>
      </w:r>
      <w:r w:rsidRPr="006B7067">
        <w:rPr>
          <w:b/>
          <w:sz w:val="20"/>
          <w:szCs w:val="20"/>
        </w:rPr>
        <w:t xml:space="preserve"> place the person(s) ahead of the disability </w:t>
      </w:r>
    </w:p>
    <w:p w14:paraId="107A6551" w14:textId="77777777" w:rsidR="006D6A39" w:rsidRPr="006B7067" w:rsidRDefault="006D6A39" w:rsidP="006D6A39">
      <w:pPr>
        <w:rPr>
          <w:b/>
          <w:sz w:val="20"/>
          <w:szCs w:val="20"/>
        </w:rPr>
      </w:pPr>
      <w:r w:rsidRPr="006B7067">
        <w:rPr>
          <w:b/>
          <w:sz w:val="20"/>
          <w:szCs w:val="20"/>
        </w:rPr>
        <w:t xml:space="preserve">2) Above the underlined/highlighted phrase rewrite it using person first terminology </w:t>
      </w:r>
    </w:p>
    <w:p w14:paraId="428D7FBC" w14:textId="77777777" w:rsidR="006D6A39" w:rsidRDefault="006D6A39" w:rsidP="006D6A39">
      <w:pPr>
        <w:spacing w:before="240" w:line="480" w:lineRule="auto"/>
        <w:rPr>
          <w:sz w:val="20"/>
          <w:szCs w:val="20"/>
        </w:rPr>
      </w:pPr>
      <w:r w:rsidRPr="006B7067">
        <w:rPr>
          <w:sz w:val="20"/>
          <w:szCs w:val="20"/>
        </w:rPr>
        <w:t xml:space="preserve">Heidi and Kelly have formed a foundation to help special needs  families pay for therapies and treatments that insurance does not cover. Heidi has a neurologically impaired son whereas Kelly has an autistic daughter. The mother's met in the waiting room of the doctor's office unofficially known as the disabled kids’ clinic. After discovering they both had a dream of starting a nonprofit, they began working together to help families afford treatment for disabled kids. </w:t>
      </w:r>
    </w:p>
    <w:p w14:paraId="496A28B0" w14:textId="77777777" w:rsidR="006D6A39" w:rsidRPr="00C86D8B" w:rsidRDefault="006D6A39" w:rsidP="006D6A39">
      <w:pPr>
        <w:spacing w:before="240" w:line="480" w:lineRule="auto"/>
        <w:rPr>
          <w:b/>
          <w:szCs w:val="20"/>
        </w:rPr>
      </w:pPr>
      <w:r w:rsidRPr="00C86D8B">
        <w:rPr>
          <w:b/>
          <w:szCs w:val="20"/>
        </w:rPr>
        <w:lastRenderedPageBreak/>
        <w:t>ASSIGNMENT: SPECIAL EDUCATION ACRONYMS</w:t>
      </w:r>
    </w:p>
    <w:p w14:paraId="08A7B62B" w14:textId="77777777" w:rsidR="006D6A39" w:rsidRPr="006B7067" w:rsidRDefault="006D6A39" w:rsidP="006D6A39">
      <w:pPr>
        <w:rPr>
          <w:sz w:val="20"/>
          <w:szCs w:val="20"/>
        </w:rPr>
      </w:pPr>
      <w:r w:rsidRPr="006B7067">
        <w:rPr>
          <w:sz w:val="20"/>
          <w:szCs w:val="20"/>
        </w:rPr>
        <w:t>You will encounter many acronyms for specific terms throughout this text. As you read each chapter write down any new acronyms and the specific terms they represent. You'll need several copies of this handout.</w:t>
      </w:r>
    </w:p>
    <w:p w14:paraId="25043503" w14:textId="77777777" w:rsidR="006D6A39" w:rsidRPr="006B7067" w:rsidRDefault="006D6A39" w:rsidP="006D6A3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6575"/>
      </w:tblGrid>
      <w:tr w:rsidR="006D6A39" w:rsidRPr="006B7067" w14:paraId="713E2CF7" w14:textId="77777777" w:rsidTr="00D946C0">
        <w:trPr>
          <w:trHeight w:val="1270"/>
        </w:trPr>
        <w:tc>
          <w:tcPr>
            <w:tcW w:w="2083" w:type="dxa"/>
            <w:shd w:val="clear" w:color="auto" w:fill="BFBFBF"/>
            <w:vAlign w:val="center"/>
          </w:tcPr>
          <w:p w14:paraId="2D728012" w14:textId="77777777" w:rsidR="006D6A39" w:rsidRPr="006B7067" w:rsidRDefault="006D6A39" w:rsidP="00D946C0">
            <w:pPr>
              <w:tabs>
                <w:tab w:val="center" w:pos="4320"/>
                <w:tab w:val="right" w:pos="8640"/>
              </w:tabs>
              <w:jc w:val="center"/>
              <w:rPr>
                <w:sz w:val="20"/>
                <w:szCs w:val="20"/>
              </w:rPr>
            </w:pPr>
            <w:r w:rsidRPr="006B7067">
              <w:rPr>
                <w:sz w:val="20"/>
                <w:szCs w:val="20"/>
              </w:rPr>
              <w:t>SPECIAL EDUCATION ACRONYMS</w:t>
            </w:r>
          </w:p>
        </w:tc>
        <w:tc>
          <w:tcPr>
            <w:tcW w:w="6575" w:type="dxa"/>
            <w:shd w:val="clear" w:color="auto" w:fill="BFBFBF"/>
            <w:vAlign w:val="center"/>
          </w:tcPr>
          <w:p w14:paraId="1CA7ED0F" w14:textId="77777777" w:rsidR="006D6A39" w:rsidRPr="006B7067" w:rsidRDefault="006D6A39" w:rsidP="00D946C0">
            <w:pPr>
              <w:tabs>
                <w:tab w:val="center" w:pos="4320"/>
                <w:tab w:val="right" w:pos="8640"/>
              </w:tabs>
              <w:jc w:val="center"/>
              <w:rPr>
                <w:sz w:val="20"/>
                <w:szCs w:val="20"/>
              </w:rPr>
            </w:pPr>
            <w:r w:rsidRPr="006B7067">
              <w:rPr>
                <w:sz w:val="20"/>
                <w:szCs w:val="20"/>
              </w:rPr>
              <w:t>FULL NAME</w:t>
            </w:r>
          </w:p>
        </w:tc>
      </w:tr>
      <w:tr w:rsidR="006D6A39" w:rsidRPr="006B7067" w14:paraId="2484A899" w14:textId="77777777" w:rsidTr="00D946C0">
        <w:trPr>
          <w:trHeight w:val="564"/>
        </w:trPr>
        <w:tc>
          <w:tcPr>
            <w:tcW w:w="2083" w:type="dxa"/>
            <w:vAlign w:val="center"/>
          </w:tcPr>
          <w:p w14:paraId="794FFBBC" w14:textId="77777777" w:rsidR="006D6A39" w:rsidRPr="006B7067" w:rsidRDefault="006D6A39" w:rsidP="00D946C0">
            <w:pPr>
              <w:tabs>
                <w:tab w:val="center" w:pos="4320"/>
                <w:tab w:val="right" w:pos="8640"/>
              </w:tabs>
              <w:rPr>
                <w:sz w:val="20"/>
                <w:szCs w:val="20"/>
              </w:rPr>
            </w:pPr>
            <w:r w:rsidRPr="006B7067">
              <w:rPr>
                <w:sz w:val="20"/>
                <w:szCs w:val="20"/>
              </w:rPr>
              <w:t>IDEA</w:t>
            </w:r>
          </w:p>
        </w:tc>
        <w:tc>
          <w:tcPr>
            <w:tcW w:w="6575" w:type="dxa"/>
            <w:vAlign w:val="center"/>
          </w:tcPr>
          <w:p w14:paraId="0C794CD1" w14:textId="77777777" w:rsidR="006D6A39" w:rsidRPr="006B7067" w:rsidRDefault="006D6A39" w:rsidP="00D946C0">
            <w:pPr>
              <w:tabs>
                <w:tab w:val="center" w:pos="4320"/>
                <w:tab w:val="right" w:pos="8640"/>
              </w:tabs>
              <w:rPr>
                <w:sz w:val="20"/>
                <w:szCs w:val="20"/>
              </w:rPr>
            </w:pPr>
            <w:r w:rsidRPr="006B7067">
              <w:rPr>
                <w:sz w:val="20"/>
                <w:szCs w:val="20"/>
              </w:rPr>
              <w:t>Individuals with Disabilities Education Act</w:t>
            </w:r>
          </w:p>
        </w:tc>
      </w:tr>
      <w:tr w:rsidR="006D6A39" w:rsidRPr="006B7067" w14:paraId="435FEE14" w14:textId="77777777" w:rsidTr="00D946C0">
        <w:trPr>
          <w:trHeight w:val="564"/>
        </w:trPr>
        <w:tc>
          <w:tcPr>
            <w:tcW w:w="2083" w:type="dxa"/>
            <w:vAlign w:val="center"/>
          </w:tcPr>
          <w:p w14:paraId="1044B1AE" w14:textId="77777777" w:rsidR="006D6A39" w:rsidRPr="006B7067" w:rsidRDefault="006D6A39" w:rsidP="00D946C0">
            <w:pPr>
              <w:tabs>
                <w:tab w:val="center" w:pos="4320"/>
                <w:tab w:val="right" w:pos="8640"/>
              </w:tabs>
              <w:rPr>
                <w:sz w:val="20"/>
                <w:szCs w:val="20"/>
              </w:rPr>
            </w:pPr>
          </w:p>
        </w:tc>
        <w:tc>
          <w:tcPr>
            <w:tcW w:w="6575" w:type="dxa"/>
            <w:vAlign w:val="center"/>
          </w:tcPr>
          <w:p w14:paraId="36610740" w14:textId="77777777" w:rsidR="006D6A39" w:rsidRPr="006B7067" w:rsidRDefault="006D6A39" w:rsidP="00D946C0">
            <w:pPr>
              <w:tabs>
                <w:tab w:val="center" w:pos="4320"/>
                <w:tab w:val="right" w:pos="8640"/>
              </w:tabs>
              <w:rPr>
                <w:sz w:val="20"/>
                <w:szCs w:val="20"/>
              </w:rPr>
            </w:pPr>
          </w:p>
        </w:tc>
      </w:tr>
      <w:tr w:rsidR="006D6A39" w:rsidRPr="006B7067" w14:paraId="16358A23" w14:textId="77777777" w:rsidTr="00D946C0">
        <w:trPr>
          <w:trHeight w:val="564"/>
        </w:trPr>
        <w:tc>
          <w:tcPr>
            <w:tcW w:w="2083" w:type="dxa"/>
            <w:vAlign w:val="center"/>
          </w:tcPr>
          <w:p w14:paraId="523D4836" w14:textId="77777777" w:rsidR="006D6A39" w:rsidRPr="006B7067" w:rsidRDefault="006D6A39" w:rsidP="00D946C0">
            <w:pPr>
              <w:tabs>
                <w:tab w:val="center" w:pos="4320"/>
                <w:tab w:val="right" w:pos="8640"/>
              </w:tabs>
              <w:rPr>
                <w:sz w:val="20"/>
                <w:szCs w:val="20"/>
              </w:rPr>
            </w:pPr>
          </w:p>
        </w:tc>
        <w:tc>
          <w:tcPr>
            <w:tcW w:w="6575" w:type="dxa"/>
            <w:vAlign w:val="center"/>
          </w:tcPr>
          <w:p w14:paraId="14081C62" w14:textId="77777777" w:rsidR="006D6A39" w:rsidRPr="006B7067" w:rsidRDefault="006D6A39" w:rsidP="00D946C0">
            <w:pPr>
              <w:tabs>
                <w:tab w:val="center" w:pos="4320"/>
                <w:tab w:val="right" w:pos="8640"/>
              </w:tabs>
              <w:rPr>
                <w:sz w:val="20"/>
                <w:szCs w:val="20"/>
              </w:rPr>
            </w:pPr>
          </w:p>
        </w:tc>
      </w:tr>
      <w:tr w:rsidR="006D6A39" w:rsidRPr="006B7067" w14:paraId="20CFF99C" w14:textId="77777777" w:rsidTr="00D946C0">
        <w:trPr>
          <w:trHeight w:val="564"/>
        </w:trPr>
        <w:tc>
          <w:tcPr>
            <w:tcW w:w="2083" w:type="dxa"/>
            <w:vAlign w:val="center"/>
          </w:tcPr>
          <w:p w14:paraId="1F010C7A" w14:textId="77777777" w:rsidR="006D6A39" w:rsidRPr="006B7067" w:rsidRDefault="006D6A39" w:rsidP="00D946C0">
            <w:pPr>
              <w:tabs>
                <w:tab w:val="center" w:pos="4320"/>
                <w:tab w:val="right" w:pos="8640"/>
              </w:tabs>
              <w:rPr>
                <w:sz w:val="20"/>
                <w:szCs w:val="20"/>
              </w:rPr>
            </w:pPr>
          </w:p>
        </w:tc>
        <w:tc>
          <w:tcPr>
            <w:tcW w:w="6575" w:type="dxa"/>
            <w:vAlign w:val="center"/>
          </w:tcPr>
          <w:p w14:paraId="06485ACC" w14:textId="77777777" w:rsidR="006D6A39" w:rsidRPr="006B7067" w:rsidRDefault="006D6A39" w:rsidP="00D946C0">
            <w:pPr>
              <w:tabs>
                <w:tab w:val="center" w:pos="4320"/>
                <w:tab w:val="right" w:pos="8640"/>
              </w:tabs>
              <w:rPr>
                <w:sz w:val="20"/>
                <w:szCs w:val="20"/>
              </w:rPr>
            </w:pPr>
          </w:p>
        </w:tc>
      </w:tr>
      <w:tr w:rsidR="006D6A39" w:rsidRPr="006B7067" w14:paraId="6558B701" w14:textId="77777777" w:rsidTr="00D946C0">
        <w:trPr>
          <w:trHeight w:val="564"/>
        </w:trPr>
        <w:tc>
          <w:tcPr>
            <w:tcW w:w="2083" w:type="dxa"/>
            <w:vAlign w:val="center"/>
          </w:tcPr>
          <w:p w14:paraId="65A7A3AC" w14:textId="77777777" w:rsidR="006D6A39" w:rsidRPr="006B7067" w:rsidRDefault="006D6A39" w:rsidP="00D946C0">
            <w:pPr>
              <w:tabs>
                <w:tab w:val="center" w:pos="4320"/>
                <w:tab w:val="right" w:pos="8640"/>
              </w:tabs>
              <w:rPr>
                <w:sz w:val="20"/>
                <w:szCs w:val="20"/>
              </w:rPr>
            </w:pPr>
          </w:p>
        </w:tc>
        <w:tc>
          <w:tcPr>
            <w:tcW w:w="6575" w:type="dxa"/>
            <w:vAlign w:val="center"/>
          </w:tcPr>
          <w:p w14:paraId="6B3EDAB1" w14:textId="77777777" w:rsidR="006D6A39" w:rsidRPr="006B7067" w:rsidRDefault="006D6A39" w:rsidP="00D946C0">
            <w:pPr>
              <w:tabs>
                <w:tab w:val="center" w:pos="4320"/>
                <w:tab w:val="right" w:pos="8640"/>
              </w:tabs>
              <w:rPr>
                <w:sz w:val="20"/>
                <w:szCs w:val="20"/>
              </w:rPr>
            </w:pPr>
          </w:p>
        </w:tc>
      </w:tr>
      <w:tr w:rsidR="006D6A39" w:rsidRPr="006B7067" w14:paraId="6BB0C3F4" w14:textId="77777777" w:rsidTr="00D946C0">
        <w:trPr>
          <w:trHeight w:val="564"/>
        </w:trPr>
        <w:tc>
          <w:tcPr>
            <w:tcW w:w="2083" w:type="dxa"/>
            <w:vAlign w:val="center"/>
          </w:tcPr>
          <w:p w14:paraId="17718133" w14:textId="77777777" w:rsidR="006D6A39" w:rsidRPr="006B7067" w:rsidRDefault="006D6A39" w:rsidP="00D946C0">
            <w:pPr>
              <w:tabs>
                <w:tab w:val="center" w:pos="4320"/>
                <w:tab w:val="right" w:pos="8640"/>
              </w:tabs>
              <w:rPr>
                <w:sz w:val="20"/>
                <w:szCs w:val="20"/>
              </w:rPr>
            </w:pPr>
          </w:p>
        </w:tc>
        <w:tc>
          <w:tcPr>
            <w:tcW w:w="6575" w:type="dxa"/>
            <w:vAlign w:val="center"/>
          </w:tcPr>
          <w:p w14:paraId="78764137" w14:textId="77777777" w:rsidR="006D6A39" w:rsidRPr="006B7067" w:rsidRDefault="006D6A39" w:rsidP="00D946C0">
            <w:pPr>
              <w:tabs>
                <w:tab w:val="center" w:pos="4320"/>
                <w:tab w:val="right" w:pos="8640"/>
              </w:tabs>
              <w:rPr>
                <w:sz w:val="20"/>
                <w:szCs w:val="20"/>
              </w:rPr>
            </w:pPr>
          </w:p>
        </w:tc>
      </w:tr>
      <w:tr w:rsidR="006D6A39" w:rsidRPr="006B7067" w14:paraId="677B667F" w14:textId="77777777" w:rsidTr="00D946C0">
        <w:trPr>
          <w:trHeight w:val="564"/>
        </w:trPr>
        <w:tc>
          <w:tcPr>
            <w:tcW w:w="2083" w:type="dxa"/>
            <w:vAlign w:val="center"/>
          </w:tcPr>
          <w:p w14:paraId="775A53E9" w14:textId="77777777" w:rsidR="006D6A39" w:rsidRPr="006B7067" w:rsidRDefault="006D6A39" w:rsidP="00D946C0">
            <w:pPr>
              <w:tabs>
                <w:tab w:val="center" w:pos="4320"/>
                <w:tab w:val="right" w:pos="8640"/>
              </w:tabs>
              <w:rPr>
                <w:sz w:val="20"/>
                <w:szCs w:val="20"/>
              </w:rPr>
            </w:pPr>
          </w:p>
        </w:tc>
        <w:tc>
          <w:tcPr>
            <w:tcW w:w="6575" w:type="dxa"/>
            <w:vAlign w:val="center"/>
          </w:tcPr>
          <w:p w14:paraId="5F51FD9D" w14:textId="77777777" w:rsidR="006D6A39" w:rsidRPr="006B7067" w:rsidRDefault="006D6A39" w:rsidP="00D946C0">
            <w:pPr>
              <w:tabs>
                <w:tab w:val="center" w:pos="4320"/>
                <w:tab w:val="right" w:pos="8640"/>
              </w:tabs>
              <w:rPr>
                <w:sz w:val="20"/>
                <w:szCs w:val="20"/>
              </w:rPr>
            </w:pPr>
          </w:p>
        </w:tc>
      </w:tr>
      <w:tr w:rsidR="006D6A39" w:rsidRPr="006B7067" w14:paraId="7CCC5A6E" w14:textId="77777777" w:rsidTr="00D946C0">
        <w:trPr>
          <w:trHeight w:val="564"/>
        </w:trPr>
        <w:tc>
          <w:tcPr>
            <w:tcW w:w="2083" w:type="dxa"/>
            <w:vAlign w:val="center"/>
          </w:tcPr>
          <w:p w14:paraId="0417F6A6" w14:textId="77777777" w:rsidR="006D6A39" w:rsidRPr="006B7067" w:rsidRDefault="006D6A39" w:rsidP="00D946C0">
            <w:pPr>
              <w:tabs>
                <w:tab w:val="center" w:pos="4320"/>
                <w:tab w:val="right" w:pos="8640"/>
              </w:tabs>
              <w:rPr>
                <w:sz w:val="20"/>
                <w:szCs w:val="20"/>
              </w:rPr>
            </w:pPr>
          </w:p>
        </w:tc>
        <w:tc>
          <w:tcPr>
            <w:tcW w:w="6575" w:type="dxa"/>
            <w:vAlign w:val="center"/>
          </w:tcPr>
          <w:p w14:paraId="265DEFFC" w14:textId="77777777" w:rsidR="006D6A39" w:rsidRPr="006B7067" w:rsidRDefault="006D6A39" w:rsidP="00D946C0">
            <w:pPr>
              <w:tabs>
                <w:tab w:val="center" w:pos="4320"/>
                <w:tab w:val="right" w:pos="8640"/>
              </w:tabs>
              <w:rPr>
                <w:sz w:val="20"/>
                <w:szCs w:val="20"/>
              </w:rPr>
            </w:pPr>
          </w:p>
        </w:tc>
      </w:tr>
      <w:tr w:rsidR="006D6A39" w:rsidRPr="006B7067" w14:paraId="7D3CD9FE" w14:textId="77777777" w:rsidTr="00D946C0">
        <w:trPr>
          <w:trHeight w:val="564"/>
        </w:trPr>
        <w:tc>
          <w:tcPr>
            <w:tcW w:w="2083" w:type="dxa"/>
            <w:vAlign w:val="center"/>
          </w:tcPr>
          <w:p w14:paraId="46B61D87" w14:textId="77777777" w:rsidR="006D6A39" w:rsidRPr="006B7067" w:rsidRDefault="006D6A39" w:rsidP="00D946C0">
            <w:pPr>
              <w:tabs>
                <w:tab w:val="center" w:pos="4320"/>
                <w:tab w:val="right" w:pos="8640"/>
              </w:tabs>
              <w:rPr>
                <w:sz w:val="20"/>
                <w:szCs w:val="20"/>
              </w:rPr>
            </w:pPr>
          </w:p>
        </w:tc>
        <w:tc>
          <w:tcPr>
            <w:tcW w:w="6575" w:type="dxa"/>
            <w:vAlign w:val="center"/>
          </w:tcPr>
          <w:p w14:paraId="5397AFB7" w14:textId="77777777" w:rsidR="006D6A39" w:rsidRPr="006B7067" w:rsidRDefault="006D6A39" w:rsidP="00D946C0">
            <w:pPr>
              <w:tabs>
                <w:tab w:val="center" w:pos="4320"/>
                <w:tab w:val="right" w:pos="8640"/>
              </w:tabs>
              <w:rPr>
                <w:sz w:val="20"/>
                <w:szCs w:val="20"/>
              </w:rPr>
            </w:pPr>
          </w:p>
        </w:tc>
      </w:tr>
      <w:tr w:rsidR="006D6A39" w:rsidRPr="006B7067" w14:paraId="666D3BE5" w14:textId="77777777" w:rsidTr="00D946C0">
        <w:trPr>
          <w:trHeight w:val="564"/>
        </w:trPr>
        <w:tc>
          <w:tcPr>
            <w:tcW w:w="2083" w:type="dxa"/>
            <w:vAlign w:val="center"/>
          </w:tcPr>
          <w:p w14:paraId="2283CF4D" w14:textId="77777777" w:rsidR="006D6A39" w:rsidRPr="006B7067" w:rsidRDefault="006D6A39" w:rsidP="00D946C0">
            <w:pPr>
              <w:tabs>
                <w:tab w:val="center" w:pos="4320"/>
                <w:tab w:val="right" w:pos="8640"/>
              </w:tabs>
              <w:rPr>
                <w:sz w:val="20"/>
                <w:szCs w:val="20"/>
              </w:rPr>
            </w:pPr>
          </w:p>
        </w:tc>
        <w:tc>
          <w:tcPr>
            <w:tcW w:w="6575" w:type="dxa"/>
            <w:vAlign w:val="center"/>
          </w:tcPr>
          <w:p w14:paraId="35B47159" w14:textId="77777777" w:rsidR="006D6A39" w:rsidRPr="006B7067" w:rsidRDefault="006D6A39" w:rsidP="00D946C0">
            <w:pPr>
              <w:tabs>
                <w:tab w:val="center" w:pos="4320"/>
                <w:tab w:val="right" w:pos="8640"/>
              </w:tabs>
              <w:rPr>
                <w:sz w:val="20"/>
                <w:szCs w:val="20"/>
              </w:rPr>
            </w:pPr>
          </w:p>
        </w:tc>
      </w:tr>
      <w:tr w:rsidR="006D6A39" w:rsidRPr="006B7067" w14:paraId="714C7A03" w14:textId="77777777" w:rsidTr="00D946C0">
        <w:trPr>
          <w:trHeight w:val="564"/>
        </w:trPr>
        <w:tc>
          <w:tcPr>
            <w:tcW w:w="2083" w:type="dxa"/>
            <w:vAlign w:val="center"/>
          </w:tcPr>
          <w:p w14:paraId="079FB4DC" w14:textId="77777777" w:rsidR="006D6A39" w:rsidRPr="006B7067" w:rsidRDefault="006D6A39" w:rsidP="00D946C0">
            <w:pPr>
              <w:tabs>
                <w:tab w:val="center" w:pos="4320"/>
                <w:tab w:val="right" w:pos="8640"/>
              </w:tabs>
              <w:rPr>
                <w:sz w:val="20"/>
                <w:szCs w:val="20"/>
              </w:rPr>
            </w:pPr>
          </w:p>
        </w:tc>
        <w:tc>
          <w:tcPr>
            <w:tcW w:w="6575" w:type="dxa"/>
            <w:vAlign w:val="center"/>
          </w:tcPr>
          <w:p w14:paraId="14EA0848" w14:textId="77777777" w:rsidR="006D6A39" w:rsidRPr="006B7067" w:rsidRDefault="006D6A39" w:rsidP="00D946C0">
            <w:pPr>
              <w:tabs>
                <w:tab w:val="center" w:pos="4320"/>
                <w:tab w:val="right" w:pos="8640"/>
              </w:tabs>
              <w:rPr>
                <w:sz w:val="20"/>
                <w:szCs w:val="20"/>
              </w:rPr>
            </w:pPr>
          </w:p>
        </w:tc>
      </w:tr>
      <w:tr w:rsidR="006D6A39" w:rsidRPr="006B7067" w14:paraId="19B2BEA9" w14:textId="77777777" w:rsidTr="00D946C0">
        <w:trPr>
          <w:trHeight w:val="564"/>
        </w:trPr>
        <w:tc>
          <w:tcPr>
            <w:tcW w:w="2083" w:type="dxa"/>
            <w:vAlign w:val="center"/>
          </w:tcPr>
          <w:p w14:paraId="1DF1A659" w14:textId="77777777" w:rsidR="006D6A39" w:rsidRPr="006B7067" w:rsidRDefault="006D6A39" w:rsidP="00D946C0">
            <w:pPr>
              <w:tabs>
                <w:tab w:val="center" w:pos="4320"/>
                <w:tab w:val="right" w:pos="8640"/>
              </w:tabs>
              <w:rPr>
                <w:sz w:val="20"/>
                <w:szCs w:val="20"/>
              </w:rPr>
            </w:pPr>
          </w:p>
        </w:tc>
        <w:tc>
          <w:tcPr>
            <w:tcW w:w="6575" w:type="dxa"/>
            <w:vAlign w:val="center"/>
          </w:tcPr>
          <w:p w14:paraId="5A87757A" w14:textId="77777777" w:rsidR="006D6A39" w:rsidRPr="006B7067" w:rsidRDefault="006D6A39" w:rsidP="00D946C0">
            <w:pPr>
              <w:tabs>
                <w:tab w:val="center" w:pos="4320"/>
                <w:tab w:val="right" w:pos="8640"/>
              </w:tabs>
              <w:rPr>
                <w:sz w:val="20"/>
                <w:szCs w:val="20"/>
              </w:rPr>
            </w:pPr>
          </w:p>
        </w:tc>
      </w:tr>
      <w:tr w:rsidR="006D6A39" w:rsidRPr="006B7067" w14:paraId="07546DD2" w14:textId="77777777" w:rsidTr="00D946C0">
        <w:trPr>
          <w:trHeight w:val="564"/>
        </w:trPr>
        <w:tc>
          <w:tcPr>
            <w:tcW w:w="2083" w:type="dxa"/>
            <w:vAlign w:val="center"/>
          </w:tcPr>
          <w:p w14:paraId="79491E1A" w14:textId="77777777" w:rsidR="006D6A39" w:rsidRPr="006B7067" w:rsidRDefault="006D6A39" w:rsidP="00D946C0">
            <w:pPr>
              <w:tabs>
                <w:tab w:val="center" w:pos="4320"/>
                <w:tab w:val="right" w:pos="8640"/>
              </w:tabs>
              <w:rPr>
                <w:sz w:val="20"/>
                <w:szCs w:val="20"/>
              </w:rPr>
            </w:pPr>
          </w:p>
        </w:tc>
        <w:tc>
          <w:tcPr>
            <w:tcW w:w="6575" w:type="dxa"/>
            <w:vAlign w:val="center"/>
          </w:tcPr>
          <w:p w14:paraId="0514BAF1" w14:textId="77777777" w:rsidR="006D6A39" w:rsidRPr="006B7067" w:rsidRDefault="006D6A39" w:rsidP="00D946C0">
            <w:pPr>
              <w:tabs>
                <w:tab w:val="center" w:pos="4320"/>
                <w:tab w:val="right" w:pos="8640"/>
              </w:tabs>
              <w:rPr>
                <w:sz w:val="20"/>
                <w:szCs w:val="20"/>
              </w:rPr>
            </w:pPr>
          </w:p>
        </w:tc>
      </w:tr>
      <w:tr w:rsidR="006D6A39" w:rsidRPr="006B7067" w14:paraId="35E2BFF0" w14:textId="77777777" w:rsidTr="00D946C0">
        <w:trPr>
          <w:trHeight w:val="564"/>
        </w:trPr>
        <w:tc>
          <w:tcPr>
            <w:tcW w:w="2083" w:type="dxa"/>
            <w:vAlign w:val="center"/>
          </w:tcPr>
          <w:p w14:paraId="4D05C297" w14:textId="77777777" w:rsidR="006D6A39" w:rsidRPr="006B7067" w:rsidRDefault="006D6A39" w:rsidP="00D946C0">
            <w:pPr>
              <w:tabs>
                <w:tab w:val="center" w:pos="4320"/>
                <w:tab w:val="right" w:pos="8640"/>
              </w:tabs>
              <w:rPr>
                <w:sz w:val="20"/>
                <w:szCs w:val="20"/>
              </w:rPr>
            </w:pPr>
          </w:p>
        </w:tc>
        <w:tc>
          <w:tcPr>
            <w:tcW w:w="6575" w:type="dxa"/>
            <w:vAlign w:val="center"/>
          </w:tcPr>
          <w:p w14:paraId="7107089F" w14:textId="77777777" w:rsidR="006D6A39" w:rsidRPr="006B7067" w:rsidRDefault="006D6A39" w:rsidP="00D946C0">
            <w:pPr>
              <w:tabs>
                <w:tab w:val="center" w:pos="4320"/>
                <w:tab w:val="right" w:pos="8640"/>
              </w:tabs>
              <w:rPr>
                <w:sz w:val="20"/>
                <w:szCs w:val="20"/>
              </w:rPr>
            </w:pPr>
          </w:p>
        </w:tc>
      </w:tr>
      <w:tr w:rsidR="006D6A39" w:rsidRPr="006B7067" w14:paraId="35D57A2C" w14:textId="77777777" w:rsidTr="00D946C0">
        <w:trPr>
          <w:trHeight w:val="564"/>
        </w:trPr>
        <w:tc>
          <w:tcPr>
            <w:tcW w:w="2083" w:type="dxa"/>
            <w:vAlign w:val="center"/>
          </w:tcPr>
          <w:p w14:paraId="56EA1D8C" w14:textId="77777777" w:rsidR="006D6A39" w:rsidRPr="006B7067" w:rsidRDefault="006D6A39" w:rsidP="00D946C0">
            <w:pPr>
              <w:tabs>
                <w:tab w:val="center" w:pos="4320"/>
                <w:tab w:val="right" w:pos="8640"/>
              </w:tabs>
              <w:rPr>
                <w:sz w:val="20"/>
                <w:szCs w:val="20"/>
              </w:rPr>
            </w:pPr>
          </w:p>
        </w:tc>
        <w:tc>
          <w:tcPr>
            <w:tcW w:w="6575" w:type="dxa"/>
            <w:vAlign w:val="center"/>
          </w:tcPr>
          <w:p w14:paraId="6E7C6903" w14:textId="77777777" w:rsidR="006D6A39" w:rsidRPr="006B7067" w:rsidRDefault="006D6A39" w:rsidP="00D946C0">
            <w:pPr>
              <w:tabs>
                <w:tab w:val="center" w:pos="4320"/>
                <w:tab w:val="right" w:pos="8640"/>
              </w:tabs>
              <w:rPr>
                <w:sz w:val="20"/>
                <w:szCs w:val="20"/>
              </w:rPr>
            </w:pPr>
          </w:p>
        </w:tc>
      </w:tr>
      <w:tr w:rsidR="006D6A39" w:rsidRPr="006B7067" w14:paraId="0C954572" w14:textId="77777777" w:rsidTr="00D946C0">
        <w:trPr>
          <w:trHeight w:val="564"/>
        </w:trPr>
        <w:tc>
          <w:tcPr>
            <w:tcW w:w="2083" w:type="dxa"/>
            <w:vAlign w:val="center"/>
          </w:tcPr>
          <w:p w14:paraId="59BCBAFB" w14:textId="77777777" w:rsidR="006D6A39" w:rsidRPr="006B7067" w:rsidRDefault="006D6A39" w:rsidP="00D946C0">
            <w:pPr>
              <w:tabs>
                <w:tab w:val="center" w:pos="4320"/>
                <w:tab w:val="right" w:pos="8640"/>
              </w:tabs>
              <w:rPr>
                <w:sz w:val="20"/>
                <w:szCs w:val="20"/>
              </w:rPr>
            </w:pPr>
          </w:p>
        </w:tc>
        <w:tc>
          <w:tcPr>
            <w:tcW w:w="6575" w:type="dxa"/>
            <w:vAlign w:val="center"/>
          </w:tcPr>
          <w:p w14:paraId="385E1696" w14:textId="77777777" w:rsidR="006D6A39" w:rsidRPr="006B7067" w:rsidRDefault="006D6A39" w:rsidP="00D946C0">
            <w:pPr>
              <w:tabs>
                <w:tab w:val="center" w:pos="4320"/>
                <w:tab w:val="right" w:pos="8640"/>
              </w:tabs>
              <w:rPr>
                <w:sz w:val="20"/>
                <w:szCs w:val="20"/>
              </w:rPr>
            </w:pPr>
          </w:p>
        </w:tc>
      </w:tr>
    </w:tbl>
    <w:p w14:paraId="5595EECB" w14:textId="77777777" w:rsidR="006D6A39" w:rsidRPr="00870719" w:rsidRDefault="006D6A39" w:rsidP="006D6A39">
      <w:pPr>
        <w:spacing w:after="240" w:line="480" w:lineRule="auto"/>
        <w:rPr>
          <w:b/>
          <w:szCs w:val="20"/>
        </w:rPr>
      </w:pPr>
      <w:r w:rsidRPr="006B7067">
        <w:rPr>
          <w:b/>
          <w:sz w:val="20"/>
          <w:szCs w:val="20"/>
        </w:rPr>
        <w:br w:type="page"/>
      </w:r>
      <w:r w:rsidRPr="00870719">
        <w:rPr>
          <w:b/>
          <w:szCs w:val="20"/>
        </w:rPr>
        <w:lastRenderedPageBreak/>
        <w:t>COURSE ASSIGNMENT</w:t>
      </w:r>
    </w:p>
    <w:p w14:paraId="73F6CD6A" w14:textId="77777777" w:rsidR="006D6A39" w:rsidRPr="00354A59" w:rsidRDefault="006D6A39" w:rsidP="006D6A39">
      <w:pPr>
        <w:pStyle w:val="a4"/>
        <w:jc w:val="center"/>
        <w:rPr>
          <w:rFonts w:ascii="Times New Roman" w:hAnsi="Times New Roman"/>
          <w:b w:val="0"/>
        </w:rPr>
      </w:pPr>
      <w:r w:rsidRPr="00354A59">
        <w:rPr>
          <w:rFonts w:ascii="Times New Roman" w:hAnsi="Times New Roman"/>
        </w:rPr>
        <w:t>Person First Language Essay Reflection</w:t>
      </w:r>
    </w:p>
    <w:p w14:paraId="5E335C62" w14:textId="77777777" w:rsidR="006D6A39" w:rsidRPr="00354A59" w:rsidRDefault="006D6A39" w:rsidP="006D6A39">
      <w:pPr>
        <w:pStyle w:val="a4"/>
        <w:jc w:val="center"/>
        <w:rPr>
          <w:rFonts w:ascii="Times New Roman" w:hAnsi="Times New Roman"/>
        </w:rPr>
      </w:pPr>
      <w:r w:rsidRPr="00354A59">
        <w:rPr>
          <w:rFonts w:ascii="Times New Roman" w:hAnsi="Times New Roman"/>
        </w:rPr>
        <w:t>Rubric Grading Sheet</w:t>
      </w:r>
    </w:p>
    <w:p w14:paraId="736C059F" w14:textId="77777777" w:rsidR="006D6A39" w:rsidRPr="008E72E4" w:rsidRDefault="006D6A39" w:rsidP="006D6A39">
      <w:pPr>
        <w:pStyle w:val="a4"/>
        <w:rPr>
          <w:rFonts w:ascii="Times New Roman" w:hAnsi="Times New Roman"/>
          <w:sz w:val="32"/>
        </w:rPr>
      </w:pPr>
    </w:p>
    <w:p w14:paraId="1220A5CB" w14:textId="77777777" w:rsidR="006D6A39" w:rsidRPr="006B7067" w:rsidRDefault="006D6A39" w:rsidP="006D6A39">
      <w:pPr>
        <w:pStyle w:val="a4"/>
        <w:rPr>
          <w:rFonts w:ascii="Times New Roman" w:hAnsi="Times New Roman"/>
          <w:sz w:val="20"/>
        </w:rPr>
      </w:pPr>
      <w:r w:rsidRPr="006B7067">
        <w:rPr>
          <w:rFonts w:ascii="Times New Roman" w:hAnsi="Times New Roman"/>
          <w:sz w:val="20"/>
        </w:rPr>
        <w:t>Assignment directions:</w:t>
      </w:r>
    </w:p>
    <w:p w14:paraId="09850822" w14:textId="77777777" w:rsidR="006D6A39" w:rsidRPr="006B7067" w:rsidRDefault="006D6A39" w:rsidP="006D6A39">
      <w:pPr>
        <w:pStyle w:val="a4"/>
        <w:rPr>
          <w:rFonts w:ascii="Times New Roman" w:hAnsi="Times New Roman"/>
          <w:sz w:val="20"/>
        </w:rPr>
      </w:pPr>
      <w:r w:rsidRPr="006B7067">
        <w:rPr>
          <w:rFonts w:ascii="Times New Roman" w:hAnsi="Times New Roman"/>
          <w:b w:val="0"/>
          <w:sz w:val="20"/>
        </w:rPr>
        <w:t>Students will read the article Person First Language by Kathie Snow and write a 2-3 page reflection essay.</w:t>
      </w:r>
    </w:p>
    <w:p w14:paraId="4F95BA58" w14:textId="77777777" w:rsidR="006D6A39" w:rsidRPr="006B7067" w:rsidRDefault="006D6A39" w:rsidP="006D6A39">
      <w:pPr>
        <w:pStyle w:val="a4"/>
        <w:rPr>
          <w:rFonts w:ascii="Times New Roman" w:hAnsi="Times New Roman"/>
          <w:sz w:val="20"/>
        </w:rPr>
      </w:pPr>
      <w:r w:rsidRPr="006B7067">
        <w:rPr>
          <w:rFonts w:ascii="Times New Roman" w:hAnsi="Times New Roman"/>
          <w:sz w:val="20"/>
        </w:rPr>
        <w:t xml:space="preserve">Accessing the article </w:t>
      </w:r>
      <w:r w:rsidRPr="006B7067">
        <w:rPr>
          <w:rFonts w:ascii="Times New Roman" w:hAnsi="Times New Roman"/>
          <w:b w:val="0"/>
          <w:sz w:val="20"/>
        </w:rPr>
        <w:t>from</w:t>
      </w:r>
      <w:r w:rsidRPr="006B7067">
        <w:rPr>
          <w:rFonts w:ascii="Times New Roman" w:hAnsi="Times New Roman"/>
          <w:sz w:val="20"/>
        </w:rPr>
        <w:t xml:space="preserve"> </w:t>
      </w:r>
      <w:r w:rsidRPr="006B7067">
        <w:rPr>
          <w:rFonts w:ascii="Times New Roman" w:hAnsi="Times New Roman"/>
          <w:b w:val="0"/>
          <w:sz w:val="20"/>
        </w:rPr>
        <w:t xml:space="preserve">Disability Is Natural at </w:t>
      </w:r>
      <w:hyperlink r:id="rId6" w:history="1">
        <w:r w:rsidRPr="006B7067">
          <w:rPr>
            <w:rStyle w:val="Hyperlink"/>
            <w:rFonts w:ascii="Times New Roman" w:hAnsi="Times New Roman"/>
            <w:b w:val="0"/>
            <w:sz w:val="20"/>
          </w:rPr>
          <w:t>www.disabilityisnatural.com</w:t>
        </w:r>
      </w:hyperlink>
      <w:r w:rsidRPr="006B7067">
        <w:rPr>
          <w:rFonts w:ascii="Times New Roman" w:hAnsi="Times New Roman"/>
          <w:sz w:val="20"/>
        </w:rPr>
        <w:t>:</w:t>
      </w:r>
    </w:p>
    <w:p w14:paraId="3E1AB270" w14:textId="77777777" w:rsidR="006D6A39" w:rsidRPr="006B7067" w:rsidRDefault="006D6A39" w:rsidP="006D6A39">
      <w:pPr>
        <w:pStyle w:val="a4"/>
        <w:numPr>
          <w:ilvl w:val="0"/>
          <w:numId w:val="4"/>
        </w:numPr>
        <w:rPr>
          <w:rFonts w:ascii="Times New Roman" w:hAnsi="Times New Roman"/>
          <w:b w:val="0"/>
          <w:sz w:val="20"/>
        </w:rPr>
      </w:pPr>
      <w:r w:rsidRPr="006B7067">
        <w:rPr>
          <w:rFonts w:ascii="Times New Roman" w:hAnsi="Times New Roman"/>
          <w:b w:val="0"/>
          <w:sz w:val="20"/>
        </w:rPr>
        <w:t xml:space="preserve">Person First Language Article </w:t>
      </w:r>
      <w:hyperlink r:id="rId7" w:history="1">
        <w:r w:rsidRPr="006B7067">
          <w:rPr>
            <w:rStyle w:val="Hyperlink"/>
            <w:rFonts w:ascii="Times New Roman" w:hAnsi="Times New Roman"/>
            <w:b w:val="0"/>
            <w:sz w:val="20"/>
          </w:rPr>
          <w:t>http://www.disabilityisnatural.com/explore/people-first-language</w:t>
        </w:r>
      </w:hyperlink>
      <w:r w:rsidRPr="006B7067">
        <w:rPr>
          <w:rFonts w:ascii="Times New Roman" w:hAnsi="Times New Roman"/>
          <w:b w:val="0"/>
          <w:sz w:val="20"/>
        </w:rPr>
        <w:t xml:space="preserve"> </w:t>
      </w:r>
    </w:p>
    <w:p w14:paraId="213C3ED1" w14:textId="77777777" w:rsidR="006D6A39" w:rsidRPr="006B7067" w:rsidRDefault="006D6A39" w:rsidP="006D6A39">
      <w:pPr>
        <w:pStyle w:val="a4"/>
        <w:rPr>
          <w:rFonts w:ascii="Times New Roman" w:hAnsi="Times New Roman"/>
          <w:sz w:val="20"/>
        </w:rPr>
      </w:pPr>
      <w:r w:rsidRPr="006B7067">
        <w:rPr>
          <w:rFonts w:ascii="Times New Roman" w:hAnsi="Times New Roman"/>
          <w:sz w:val="20"/>
        </w:rPr>
        <w:t>Essay will consist of answers to the following questions:</w:t>
      </w:r>
    </w:p>
    <w:p w14:paraId="1F42A062" w14:textId="77777777" w:rsidR="006D6A39" w:rsidRPr="006B7067" w:rsidRDefault="006D6A39" w:rsidP="006D6A39">
      <w:pPr>
        <w:pStyle w:val="a4"/>
        <w:rPr>
          <w:rFonts w:ascii="Times New Roman" w:hAnsi="Times New Roman"/>
          <w:b w:val="0"/>
          <w:sz w:val="20"/>
        </w:rPr>
      </w:pPr>
      <w:r w:rsidRPr="006B7067">
        <w:rPr>
          <w:rFonts w:ascii="Times New Roman" w:hAnsi="Times New Roman"/>
          <w:b w:val="0"/>
          <w:sz w:val="20"/>
        </w:rPr>
        <w:t>Introduction:</w:t>
      </w:r>
    </w:p>
    <w:p w14:paraId="5A0F9BE1" w14:textId="77777777" w:rsidR="006D6A39" w:rsidRPr="006B7067" w:rsidRDefault="006D6A39" w:rsidP="006D6A39">
      <w:pPr>
        <w:pStyle w:val="a4"/>
        <w:numPr>
          <w:ilvl w:val="0"/>
          <w:numId w:val="6"/>
        </w:numPr>
        <w:rPr>
          <w:rFonts w:ascii="Times New Roman" w:hAnsi="Times New Roman"/>
          <w:b w:val="0"/>
          <w:sz w:val="20"/>
        </w:rPr>
      </w:pPr>
      <w:r w:rsidRPr="006B7067">
        <w:rPr>
          <w:rFonts w:ascii="Times New Roman" w:hAnsi="Times New Roman"/>
          <w:b w:val="0"/>
          <w:sz w:val="20"/>
        </w:rPr>
        <w:t>What concepts did you find interesting or important from this article? How do you relate personally to this article? What thoughts and feelings came up for you as you read the article?</w:t>
      </w:r>
    </w:p>
    <w:p w14:paraId="23DBDD22" w14:textId="77777777" w:rsidR="006D6A39" w:rsidRPr="006B7067" w:rsidRDefault="006D6A39" w:rsidP="006D6A39">
      <w:pPr>
        <w:pStyle w:val="a4"/>
        <w:rPr>
          <w:rFonts w:ascii="Times New Roman" w:hAnsi="Times New Roman"/>
          <w:b w:val="0"/>
          <w:sz w:val="20"/>
        </w:rPr>
      </w:pPr>
      <w:r w:rsidRPr="006B7067">
        <w:rPr>
          <w:rFonts w:ascii="Times New Roman" w:hAnsi="Times New Roman"/>
          <w:b w:val="0"/>
          <w:sz w:val="20"/>
        </w:rPr>
        <w:t>Body:</w:t>
      </w:r>
    </w:p>
    <w:p w14:paraId="44BF2563" w14:textId="77777777" w:rsidR="006D6A39" w:rsidRPr="006B7067" w:rsidRDefault="006D6A39" w:rsidP="006D6A39">
      <w:pPr>
        <w:pStyle w:val="a4"/>
        <w:numPr>
          <w:ilvl w:val="0"/>
          <w:numId w:val="7"/>
        </w:numPr>
        <w:rPr>
          <w:rFonts w:ascii="Times New Roman" w:hAnsi="Times New Roman"/>
          <w:b w:val="0"/>
          <w:sz w:val="20"/>
        </w:rPr>
      </w:pPr>
      <w:r w:rsidRPr="006B7067">
        <w:rPr>
          <w:rFonts w:ascii="Times New Roman" w:hAnsi="Times New Roman"/>
          <w:b w:val="0"/>
          <w:sz w:val="20"/>
        </w:rPr>
        <w:t xml:space="preserve">Discuss what Kathie Snow believes is the greatest obstacle facing people with disabilities. Do you agree? Why or why not? </w:t>
      </w:r>
    </w:p>
    <w:p w14:paraId="740A1E1B" w14:textId="77777777" w:rsidR="006D6A39" w:rsidRPr="006B7067" w:rsidRDefault="006D6A39" w:rsidP="006D6A39">
      <w:pPr>
        <w:pStyle w:val="a4"/>
        <w:numPr>
          <w:ilvl w:val="0"/>
          <w:numId w:val="7"/>
        </w:numPr>
        <w:rPr>
          <w:rFonts w:ascii="Times New Roman" w:hAnsi="Times New Roman"/>
          <w:b w:val="0"/>
          <w:sz w:val="20"/>
        </w:rPr>
      </w:pPr>
      <w:r w:rsidRPr="006B7067">
        <w:rPr>
          <w:rFonts w:ascii="Times New Roman" w:hAnsi="Times New Roman"/>
          <w:b w:val="0"/>
          <w:sz w:val="20"/>
        </w:rPr>
        <w:t xml:space="preserve">What does the author mean by this statement, “people with disabilities are not broken?” How do you feel about that statement? </w:t>
      </w:r>
    </w:p>
    <w:p w14:paraId="4331D52A" w14:textId="77777777" w:rsidR="006D6A39" w:rsidRPr="006B7067" w:rsidRDefault="006D6A39" w:rsidP="006D6A39">
      <w:pPr>
        <w:pStyle w:val="a4"/>
        <w:numPr>
          <w:ilvl w:val="0"/>
          <w:numId w:val="7"/>
        </w:numPr>
        <w:rPr>
          <w:rFonts w:ascii="Times New Roman" w:hAnsi="Times New Roman"/>
          <w:b w:val="0"/>
          <w:sz w:val="20"/>
        </w:rPr>
      </w:pPr>
      <w:r w:rsidRPr="006B7067">
        <w:rPr>
          <w:rFonts w:ascii="Times New Roman" w:hAnsi="Times New Roman"/>
          <w:b w:val="0"/>
          <w:sz w:val="20"/>
        </w:rPr>
        <w:t xml:space="preserve">Give two other examples of how a “problem” can actually be rephrased into a need for a person who has a disability. </w:t>
      </w:r>
    </w:p>
    <w:p w14:paraId="69CB80B3" w14:textId="77777777" w:rsidR="006D6A39" w:rsidRPr="006B7067" w:rsidRDefault="006D6A39" w:rsidP="006D6A39">
      <w:pPr>
        <w:pStyle w:val="a4"/>
        <w:numPr>
          <w:ilvl w:val="0"/>
          <w:numId w:val="7"/>
        </w:numPr>
        <w:rPr>
          <w:rFonts w:ascii="Times New Roman" w:hAnsi="Times New Roman"/>
          <w:b w:val="0"/>
          <w:sz w:val="20"/>
        </w:rPr>
      </w:pPr>
      <w:r w:rsidRPr="006B7067">
        <w:rPr>
          <w:rFonts w:ascii="Times New Roman" w:hAnsi="Times New Roman"/>
          <w:b w:val="0"/>
          <w:sz w:val="20"/>
        </w:rPr>
        <w:t xml:space="preserve">Why do you think Kathie Snow chose to call her company </w:t>
      </w:r>
      <w:r w:rsidRPr="006B7067">
        <w:rPr>
          <w:rFonts w:ascii="Times New Roman" w:hAnsi="Times New Roman"/>
          <w:b w:val="0"/>
          <w:i/>
          <w:sz w:val="20"/>
        </w:rPr>
        <w:t>Disability Is Natural</w:t>
      </w:r>
      <w:r w:rsidRPr="006B7067">
        <w:rPr>
          <w:rFonts w:ascii="Times New Roman" w:hAnsi="Times New Roman"/>
          <w:b w:val="0"/>
          <w:sz w:val="20"/>
        </w:rPr>
        <w:t xml:space="preserve">? </w:t>
      </w:r>
    </w:p>
    <w:p w14:paraId="3F154811" w14:textId="77777777" w:rsidR="006D6A39" w:rsidRPr="006B7067" w:rsidRDefault="006D6A39" w:rsidP="006D6A39">
      <w:pPr>
        <w:pStyle w:val="a4"/>
        <w:numPr>
          <w:ilvl w:val="0"/>
          <w:numId w:val="7"/>
        </w:numPr>
        <w:rPr>
          <w:rFonts w:ascii="Times New Roman" w:hAnsi="Times New Roman"/>
          <w:b w:val="0"/>
          <w:sz w:val="20"/>
        </w:rPr>
      </w:pPr>
      <w:r w:rsidRPr="006B7067">
        <w:rPr>
          <w:rFonts w:ascii="Times New Roman" w:hAnsi="Times New Roman"/>
          <w:b w:val="0"/>
          <w:sz w:val="20"/>
        </w:rPr>
        <w:t xml:space="preserve">What does the author mean when she says that, “a diagnosis may be constant, but whether it's a disability is more a consequence of the environment...?” Can you think of other examples of how a disability is often a consequence of the environment? </w:t>
      </w:r>
    </w:p>
    <w:p w14:paraId="2E7A8360" w14:textId="77777777" w:rsidR="006D6A39" w:rsidRPr="006B7067" w:rsidRDefault="006D6A39" w:rsidP="006D6A39">
      <w:pPr>
        <w:pStyle w:val="a4"/>
        <w:numPr>
          <w:ilvl w:val="0"/>
          <w:numId w:val="7"/>
        </w:numPr>
        <w:rPr>
          <w:rFonts w:ascii="Times New Roman" w:hAnsi="Times New Roman"/>
          <w:b w:val="0"/>
          <w:sz w:val="20"/>
        </w:rPr>
      </w:pPr>
      <w:r w:rsidRPr="006B7067">
        <w:rPr>
          <w:rFonts w:ascii="Times New Roman" w:hAnsi="Times New Roman"/>
          <w:b w:val="0"/>
          <w:sz w:val="20"/>
        </w:rPr>
        <w:t xml:space="preserve">Kathie Snow explains that, “history tells us that the first way to devalue a person is through language.” Think about the history of racism and sexism. Has terminology and language of these two concepts changed to be more respectful? Explain. Do a Google search for the definition of </w:t>
      </w:r>
      <w:r w:rsidRPr="006B7067">
        <w:rPr>
          <w:rFonts w:ascii="Times New Roman" w:hAnsi="Times New Roman"/>
          <w:b w:val="0"/>
          <w:i/>
          <w:sz w:val="20"/>
        </w:rPr>
        <w:t>ableism</w:t>
      </w:r>
      <w:r w:rsidRPr="006B7067">
        <w:rPr>
          <w:rFonts w:ascii="Times New Roman" w:hAnsi="Times New Roman"/>
          <w:b w:val="0"/>
          <w:sz w:val="20"/>
        </w:rPr>
        <w:t xml:space="preserve"> and discuss how it correlates with racism and sexism and the topic of person first language. </w:t>
      </w:r>
    </w:p>
    <w:p w14:paraId="2D0ED37E" w14:textId="77777777" w:rsidR="006D6A39" w:rsidRPr="006B7067" w:rsidRDefault="006D6A39" w:rsidP="006D6A39">
      <w:pPr>
        <w:pStyle w:val="a4"/>
        <w:numPr>
          <w:ilvl w:val="0"/>
          <w:numId w:val="7"/>
        </w:numPr>
        <w:rPr>
          <w:rFonts w:ascii="Times New Roman" w:hAnsi="Times New Roman"/>
          <w:b w:val="0"/>
          <w:sz w:val="20"/>
        </w:rPr>
      </w:pPr>
      <w:r w:rsidRPr="006B7067">
        <w:rPr>
          <w:rFonts w:ascii="Times New Roman" w:hAnsi="Times New Roman"/>
          <w:b w:val="0"/>
          <w:sz w:val="20"/>
        </w:rPr>
        <w:t xml:space="preserve">How can changing to person first language help us to view a person with a disability as a person first? </w:t>
      </w:r>
    </w:p>
    <w:p w14:paraId="2CD4458B" w14:textId="77777777" w:rsidR="006D6A39" w:rsidRPr="006B7067" w:rsidRDefault="006D6A39" w:rsidP="006D6A39">
      <w:pPr>
        <w:pStyle w:val="a4"/>
        <w:rPr>
          <w:rFonts w:ascii="Times New Roman" w:hAnsi="Times New Roman"/>
          <w:b w:val="0"/>
          <w:sz w:val="20"/>
        </w:rPr>
      </w:pPr>
      <w:r w:rsidRPr="006B7067">
        <w:rPr>
          <w:rFonts w:ascii="Times New Roman" w:hAnsi="Times New Roman"/>
          <w:b w:val="0"/>
          <w:sz w:val="20"/>
        </w:rPr>
        <w:t>Conclusion:</w:t>
      </w:r>
    </w:p>
    <w:p w14:paraId="667CA4E2" w14:textId="77777777" w:rsidR="006D6A39" w:rsidRPr="006B7067" w:rsidRDefault="006D6A39" w:rsidP="006D6A39">
      <w:pPr>
        <w:pStyle w:val="a4"/>
        <w:numPr>
          <w:ilvl w:val="0"/>
          <w:numId w:val="5"/>
        </w:numPr>
        <w:rPr>
          <w:rFonts w:ascii="Times New Roman" w:hAnsi="Times New Roman"/>
          <w:b w:val="0"/>
          <w:sz w:val="20"/>
        </w:rPr>
      </w:pPr>
      <w:r w:rsidRPr="006B7067">
        <w:rPr>
          <w:rFonts w:ascii="Times New Roman" w:hAnsi="Times New Roman"/>
          <w:b w:val="0"/>
          <w:sz w:val="20"/>
        </w:rPr>
        <w:t xml:space="preserve">How do you currently use person first language when talking about people with disabilities? Or, if this is a new concept, then what can you do to help change your perception and use more respectful terminology for people with disabilities? How might you act or think differently? </w:t>
      </w:r>
    </w:p>
    <w:p w14:paraId="56CE6591" w14:textId="77777777" w:rsidR="006D6A39" w:rsidRPr="006B7067" w:rsidRDefault="006D6A39" w:rsidP="006D6A39">
      <w:pPr>
        <w:pStyle w:val="a4"/>
        <w:numPr>
          <w:ilvl w:val="0"/>
          <w:numId w:val="5"/>
        </w:numPr>
        <w:rPr>
          <w:rFonts w:ascii="Times New Roman" w:hAnsi="Times New Roman"/>
          <w:b w:val="0"/>
          <w:sz w:val="20"/>
        </w:rPr>
      </w:pPr>
      <w:r w:rsidRPr="006B7067">
        <w:rPr>
          <w:rFonts w:ascii="Times New Roman" w:hAnsi="Times New Roman"/>
          <w:b w:val="0"/>
          <w:sz w:val="20"/>
        </w:rPr>
        <w:t>How has your thinking been reinforced, altered, or transformed as a result of this class and/or this assignment?</w:t>
      </w:r>
    </w:p>
    <w:p w14:paraId="471B41FE" w14:textId="77777777" w:rsidR="006D6A39" w:rsidRDefault="006D6A39" w:rsidP="006D6A39">
      <w:pPr>
        <w:pStyle w:val="a4"/>
        <w:rPr>
          <w:rFonts w:ascii="Times New Roman" w:hAnsi="Times New Roman"/>
          <w:b w:val="0"/>
          <w:sz w:val="20"/>
        </w:rPr>
      </w:pPr>
    </w:p>
    <w:p w14:paraId="7BBF90B3" w14:textId="77777777" w:rsidR="006D6A39" w:rsidRPr="006B7067" w:rsidRDefault="006D6A39" w:rsidP="006D6A39">
      <w:pPr>
        <w:pStyle w:val="a4"/>
        <w:rPr>
          <w:rFonts w:ascii="Times New Roman" w:hAnsi="Times New Roman"/>
          <w:b w:val="0"/>
          <w:sz w:val="20"/>
        </w:rPr>
      </w:pPr>
    </w:p>
    <w:tbl>
      <w:tblPr>
        <w:tblpPr w:leftFromText="180" w:rightFromText="180"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770"/>
      </w:tblGrid>
      <w:tr w:rsidR="006D6A39" w:rsidRPr="006B7067" w14:paraId="418E60F0" w14:textId="77777777" w:rsidTr="00D946C0">
        <w:tc>
          <w:tcPr>
            <w:tcW w:w="540" w:type="dxa"/>
          </w:tcPr>
          <w:p w14:paraId="7F1F24A6" w14:textId="77777777" w:rsidR="006D6A39" w:rsidRPr="006B7067" w:rsidRDefault="006D6A39" w:rsidP="00D946C0">
            <w:pPr>
              <w:rPr>
                <w:sz w:val="20"/>
                <w:szCs w:val="20"/>
              </w:rPr>
            </w:pPr>
            <w:r w:rsidRPr="006B7067">
              <w:rPr>
                <w:sz w:val="20"/>
                <w:szCs w:val="20"/>
              </w:rPr>
              <w:t>A</w:t>
            </w:r>
          </w:p>
        </w:tc>
        <w:tc>
          <w:tcPr>
            <w:tcW w:w="4770" w:type="dxa"/>
          </w:tcPr>
          <w:p w14:paraId="68CDFDCC" w14:textId="77777777" w:rsidR="006D6A39" w:rsidRPr="006B7067" w:rsidRDefault="006D6A39" w:rsidP="00D946C0">
            <w:pPr>
              <w:rPr>
                <w:sz w:val="20"/>
                <w:szCs w:val="20"/>
              </w:rPr>
            </w:pPr>
            <w:r w:rsidRPr="006B7067">
              <w:rPr>
                <w:sz w:val="20"/>
                <w:szCs w:val="20"/>
              </w:rPr>
              <w:t>Exceeds standards</w:t>
            </w:r>
          </w:p>
        </w:tc>
      </w:tr>
      <w:tr w:rsidR="006D6A39" w:rsidRPr="006B7067" w14:paraId="484DDCCA" w14:textId="77777777" w:rsidTr="00D946C0">
        <w:tc>
          <w:tcPr>
            <w:tcW w:w="540" w:type="dxa"/>
          </w:tcPr>
          <w:p w14:paraId="0E29AB43" w14:textId="77777777" w:rsidR="006D6A39" w:rsidRPr="006B7067" w:rsidRDefault="006D6A39" w:rsidP="00D946C0">
            <w:pPr>
              <w:rPr>
                <w:sz w:val="20"/>
                <w:szCs w:val="20"/>
              </w:rPr>
            </w:pPr>
            <w:r w:rsidRPr="006B7067">
              <w:rPr>
                <w:sz w:val="20"/>
                <w:szCs w:val="20"/>
              </w:rPr>
              <w:t>B</w:t>
            </w:r>
          </w:p>
        </w:tc>
        <w:tc>
          <w:tcPr>
            <w:tcW w:w="4770" w:type="dxa"/>
          </w:tcPr>
          <w:p w14:paraId="6F9BD52C" w14:textId="77777777" w:rsidR="006D6A39" w:rsidRPr="006B7067" w:rsidRDefault="006D6A39" w:rsidP="00D946C0">
            <w:pPr>
              <w:rPr>
                <w:sz w:val="20"/>
                <w:szCs w:val="20"/>
              </w:rPr>
            </w:pPr>
            <w:r w:rsidRPr="006B7067">
              <w:rPr>
                <w:sz w:val="20"/>
                <w:szCs w:val="20"/>
              </w:rPr>
              <w:t>Meets standards</w:t>
            </w:r>
          </w:p>
        </w:tc>
      </w:tr>
      <w:tr w:rsidR="006D6A39" w:rsidRPr="006B7067" w14:paraId="6AF5DCD6" w14:textId="77777777" w:rsidTr="00D946C0">
        <w:tc>
          <w:tcPr>
            <w:tcW w:w="540" w:type="dxa"/>
          </w:tcPr>
          <w:p w14:paraId="6E1C091F" w14:textId="77777777" w:rsidR="006D6A39" w:rsidRPr="006B7067" w:rsidRDefault="006D6A39" w:rsidP="00D946C0">
            <w:pPr>
              <w:rPr>
                <w:sz w:val="20"/>
                <w:szCs w:val="20"/>
              </w:rPr>
            </w:pPr>
            <w:r w:rsidRPr="006B7067">
              <w:rPr>
                <w:sz w:val="20"/>
                <w:szCs w:val="20"/>
              </w:rPr>
              <w:t>C</w:t>
            </w:r>
          </w:p>
        </w:tc>
        <w:tc>
          <w:tcPr>
            <w:tcW w:w="4770" w:type="dxa"/>
          </w:tcPr>
          <w:p w14:paraId="4496DF00" w14:textId="77777777" w:rsidR="006D6A39" w:rsidRPr="006B7067" w:rsidRDefault="006D6A39" w:rsidP="00D946C0">
            <w:pPr>
              <w:rPr>
                <w:sz w:val="20"/>
                <w:szCs w:val="20"/>
              </w:rPr>
            </w:pPr>
            <w:r w:rsidRPr="006B7067">
              <w:rPr>
                <w:sz w:val="20"/>
                <w:szCs w:val="20"/>
              </w:rPr>
              <w:t>Majority meet standards; some below standards</w:t>
            </w:r>
          </w:p>
        </w:tc>
      </w:tr>
      <w:tr w:rsidR="006D6A39" w:rsidRPr="006B7067" w14:paraId="1ABD439E" w14:textId="77777777" w:rsidTr="00D946C0">
        <w:tc>
          <w:tcPr>
            <w:tcW w:w="540" w:type="dxa"/>
          </w:tcPr>
          <w:p w14:paraId="7525F5C6" w14:textId="77777777" w:rsidR="006D6A39" w:rsidRPr="006B7067" w:rsidRDefault="006D6A39" w:rsidP="00D946C0">
            <w:pPr>
              <w:rPr>
                <w:sz w:val="20"/>
                <w:szCs w:val="20"/>
              </w:rPr>
            </w:pPr>
            <w:r w:rsidRPr="006B7067">
              <w:rPr>
                <w:sz w:val="20"/>
                <w:szCs w:val="20"/>
              </w:rPr>
              <w:t>D</w:t>
            </w:r>
          </w:p>
        </w:tc>
        <w:tc>
          <w:tcPr>
            <w:tcW w:w="4770" w:type="dxa"/>
          </w:tcPr>
          <w:p w14:paraId="4C52ACD5" w14:textId="77777777" w:rsidR="006D6A39" w:rsidRPr="006B7067" w:rsidRDefault="006D6A39" w:rsidP="00D946C0">
            <w:pPr>
              <w:rPr>
                <w:sz w:val="20"/>
                <w:szCs w:val="20"/>
              </w:rPr>
            </w:pPr>
            <w:r w:rsidRPr="006B7067">
              <w:rPr>
                <w:sz w:val="20"/>
                <w:szCs w:val="20"/>
              </w:rPr>
              <w:t>A few meet standards; some below standards</w:t>
            </w:r>
          </w:p>
        </w:tc>
      </w:tr>
      <w:tr w:rsidR="006D6A39" w:rsidRPr="006B7067" w14:paraId="01854830" w14:textId="77777777" w:rsidTr="00D946C0">
        <w:tc>
          <w:tcPr>
            <w:tcW w:w="540" w:type="dxa"/>
          </w:tcPr>
          <w:p w14:paraId="69D7CEE0" w14:textId="77777777" w:rsidR="006D6A39" w:rsidRPr="006B7067" w:rsidRDefault="006D6A39" w:rsidP="00D946C0">
            <w:pPr>
              <w:rPr>
                <w:sz w:val="20"/>
                <w:szCs w:val="20"/>
              </w:rPr>
            </w:pPr>
            <w:r w:rsidRPr="006B7067">
              <w:rPr>
                <w:sz w:val="20"/>
                <w:szCs w:val="20"/>
              </w:rPr>
              <w:t>F</w:t>
            </w:r>
          </w:p>
        </w:tc>
        <w:tc>
          <w:tcPr>
            <w:tcW w:w="4770" w:type="dxa"/>
          </w:tcPr>
          <w:p w14:paraId="17285659" w14:textId="77777777" w:rsidR="006D6A39" w:rsidRPr="006B7067" w:rsidRDefault="006D6A39" w:rsidP="00D946C0">
            <w:pPr>
              <w:rPr>
                <w:sz w:val="20"/>
                <w:szCs w:val="20"/>
              </w:rPr>
            </w:pPr>
            <w:r w:rsidRPr="006B7067">
              <w:rPr>
                <w:sz w:val="20"/>
                <w:szCs w:val="20"/>
              </w:rPr>
              <w:t>Below standards</w:t>
            </w:r>
          </w:p>
        </w:tc>
      </w:tr>
    </w:tbl>
    <w:p w14:paraId="712F0139" w14:textId="77777777" w:rsidR="006D6A39" w:rsidRPr="006B7067" w:rsidRDefault="006D6A39" w:rsidP="006D6A39">
      <w:pPr>
        <w:pStyle w:val="a4"/>
        <w:rPr>
          <w:rFonts w:ascii="Times New Roman" w:hAnsi="Times New Roman"/>
          <w:sz w:val="20"/>
        </w:rPr>
      </w:pPr>
      <w:r w:rsidRPr="006B7067">
        <w:rPr>
          <w:rFonts w:ascii="Times New Roman" w:hAnsi="Times New Roman"/>
          <w:sz w:val="20"/>
        </w:rPr>
        <w:t>Rubric:</w:t>
      </w:r>
    </w:p>
    <w:p w14:paraId="334ED2DB" w14:textId="77777777" w:rsidR="006D6A39" w:rsidRPr="006B7067" w:rsidRDefault="006D6A39" w:rsidP="006D6A39">
      <w:pPr>
        <w:pStyle w:val="a4"/>
        <w:rPr>
          <w:rFonts w:ascii="Times New Roman" w:hAnsi="Times New Roman"/>
          <w:b w:val="0"/>
          <w:sz w:val="20"/>
        </w:rPr>
      </w:pPr>
    </w:p>
    <w:p w14:paraId="71FBF731" w14:textId="77777777" w:rsidR="006D6A39" w:rsidRPr="006B7067" w:rsidRDefault="006D6A39" w:rsidP="006D6A39">
      <w:pPr>
        <w:pStyle w:val="a4"/>
        <w:rPr>
          <w:rFonts w:ascii="Times New Roman" w:hAnsi="Times New Roman"/>
          <w:b w:val="0"/>
          <w:sz w:val="20"/>
        </w:rPr>
      </w:pPr>
    </w:p>
    <w:tbl>
      <w:tblPr>
        <w:tblpPr w:leftFromText="180" w:rightFromText="180" w:vertAnchor="text" w:horzAnchor="margin" w:tblpY="784"/>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168"/>
        <w:gridCol w:w="3168"/>
      </w:tblGrid>
      <w:tr w:rsidR="006D6A39" w:rsidRPr="006B7067" w14:paraId="7A24B59B" w14:textId="77777777" w:rsidTr="00D946C0">
        <w:tblPrEx>
          <w:tblCellMar>
            <w:top w:w="0" w:type="dxa"/>
            <w:bottom w:w="0" w:type="dxa"/>
          </w:tblCellMar>
        </w:tblPrEx>
        <w:tc>
          <w:tcPr>
            <w:tcW w:w="3168" w:type="dxa"/>
            <w:shd w:val="pct20" w:color="auto" w:fill="auto"/>
          </w:tcPr>
          <w:p w14:paraId="6A47189F" w14:textId="77777777" w:rsidR="006D6A39" w:rsidRPr="006B7067" w:rsidRDefault="006D6A39" w:rsidP="00D946C0">
            <w:pPr>
              <w:jc w:val="center"/>
              <w:rPr>
                <w:b/>
                <w:sz w:val="20"/>
                <w:szCs w:val="20"/>
              </w:rPr>
            </w:pPr>
            <w:r w:rsidRPr="006B7067">
              <w:rPr>
                <w:b/>
                <w:sz w:val="20"/>
                <w:szCs w:val="20"/>
              </w:rPr>
              <w:t>Exceeds Standards</w:t>
            </w:r>
          </w:p>
        </w:tc>
        <w:tc>
          <w:tcPr>
            <w:tcW w:w="3168" w:type="dxa"/>
            <w:shd w:val="pct20" w:color="auto" w:fill="auto"/>
          </w:tcPr>
          <w:p w14:paraId="4488757C" w14:textId="77777777" w:rsidR="006D6A39" w:rsidRPr="006B7067" w:rsidRDefault="006D6A39" w:rsidP="00D946C0">
            <w:pPr>
              <w:jc w:val="center"/>
              <w:rPr>
                <w:b/>
                <w:sz w:val="20"/>
                <w:szCs w:val="20"/>
              </w:rPr>
            </w:pPr>
            <w:r w:rsidRPr="006B7067">
              <w:rPr>
                <w:b/>
                <w:sz w:val="20"/>
                <w:szCs w:val="20"/>
              </w:rPr>
              <w:t>Meets standards</w:t>
            </w:r>
          </w:p>
        </w:tc>
        <w:tc>
          <w:tcPr>
            <w:tcW w:w="3168" w:type="dxa"/>
            <w:shd w:val="pct20" w:color="auto" w:fill="auto"/>
          </w:tcPr>
          <w:p w14:paraId="420FFB33" w14:textId="77777777" w:rsidR="006D6A39" w:rsidRPr="006B7067" w:rsidRDefault="006D6A39" w:rsidP="00D946C0">
            <w:pPr>
              <w:jc w:val="center"/>
              <w:rPr>
                <w:b/>
                <w:sz w:val="20"/>
                <w:szCs w:val="20"/>
              </w:rPr>
            </w:pPr>
            <w:r w:rsidRPr="006B7067">
              <w:rPr>
                <w:b/>
                <w:sz w:val="20"/>
                <w:szCs w:val="20"/>
              </w:rPr>
              <w:t>Below standards</w:t>
            </w:r>
          </w:p>
        </w:tc>
      </w:tr>
      <w:tr w:rsidR="006D6A39" w:rsidRPr="006B7067" w14:paraId="1DE614E7" w14:textId="77777777" w:rsidTr="00D946C0">
        <w:tblPrEx>
          <w:tblCellMar>
            <w:top w:w="0" w:type="dxa"/>
            <w:bottom w:w="0" w:type="dxa"/>
          </w:tblCellMar>
        </w:tblPrEx>
        <w:tc>
          <w:tcPr>
            <w:tcW w:w="3168" w:type="dxa"/>
          </w:tcPr>
          <w:p w14:paraId="6D57F298" w14:textId="77777777" w:rsidR="006D6A39" w:rsidRPr="006B7067" w:rsidRDefault="006D6A39" w:rsidP="00D946C0">
            <w:pPr>
              <w:spacing w:before="60"/>
              <w:rPr>
                <w:sz w:val="20"/>
                <w:szCs w:val="20"/>
              </w:rPr>
            </w:pPr>
            <w:r w:rsidRPr="006B7067">
              <w:rPr>
                <w:sz w:val="20"/>
                <w:szCs w:val="20"/>
              </w:rPr>
              <w:t>__Essay is thoughtful, based on class content and readings; tied to personal growth and shows commitment to development as an educator.  Essay addresses each of the points listed above.</w:t>
            </w:r>
          </w:p>
        </w:tc>
        <w:tc>
          <w:tcPr>
            <w:tcW w:w="3168" w:type="dxa"/>
          </w:tcPr>
          <w:p w14:paraId="620291A6" w14:textId="77777777" w:rsidR="006D6A39" w:rsidRPr="006B7067" w:rsidRDefault="006D6A39" w:rsidP="00D946C0">
            <w:pPr>
              <w:spacing w:before="60"/>
              <w:rPr>
                <w:sz w:val="20"/>
                <w:szCs w:val="20"/>
              </w:rPr>
            </w:pPr>
            <w:r w:rsidRPr="006B7067">
              <w:rPr>
                <w:sz w:val="20"/>
                <w:szCs w:val="20"/>
              </w:rPr>
              <w:t>__Essay is "surface level" tied to class content and readings.  Some evidence of risk-taking and thought is evident.  Essay addresses most of the points listed above.</w:t>
            </w:r>
          </w:p>
        </w:tc>
        <w:tc>
          <w:tcPr>
            <w:tcW w:w="3168" w:type="dxa"/>
          </w:tcPr>
          <w:p w14:paraId="179A84D1" w14:textId="77777777" w:rsidR="006D6A39" w:rsidRPr="006B7067" w:rsidRDefault="006D6A39" w:rsidP="00D946C0">
            <w:pPr>
              <w:spacing w:before="60"/>
              <w:rPr>
                <w:sz w:val="20"/>
                <w:szCs w:val="20"/>
              </w:rPr>
            </w:pPr>
            <w:r w:rsidRPr="006B7067">
              <w:rPr>
                <w:sz w:val="20"/>
                <w:szCs w:val="20"/>
              </w:rPr>
              <w:t>__Essay lacks evidence of commitment to personal growth and/or poorly tied to class content and readings.  Essay addresses some of the points listed above.</w:t>
            </w:r>
          </w:p>
        </w:tc>
      </w:tr>
    </w:tbl>
    <w:p w14:paraId="1EBCA6A1" w14:textId="77777777" w:rsidR="006D6A39" w:rsidRPr="006B7067" w:rsidRDefault="006D6A39" w:rsidP="006D6A39">
      <w:pPr>
        <w:pStyle w:val="a4"/>
        <w:rPr>
          <w:rFonts w:ascii="Times New Roman" w:hAnsi="Times New Roman"/>
          <w:b w:val="0"/>
          <w:sz w:val="20"/>
        </w:rPr>
      </w:pPr>
    </w:p>
    <w:p w14:paraId="4651379E" w14:textId="77777777" w:rsidR="006D6A39" w:rsidRPr="006B7067" w:rsidRDefault="006D6A39" w:rsidP="006D6A39">
      <w:pPr>
        <w:ind w:left="2160" w:firstLine="720"/>
        <w:jc w:val="both"/>
        <w:rPr>
          <w:sz w:val="20"/>
          <w:szCs w:val="20"/>
        </w:rPr>
      </w:pPr>
    </w:p>
    <w:p w14:paraId="34CF8D07" w14:textId="77777777" w:rsidR="006D6A39" w:rsidRPr="006B7067" w:rsidRDefault="006D6A39" w:rsidP="006D6A39">
      <w:pPr>
        <w:ind w:left="2160" w:firstLine="720"/>
        <w:rPr>
          <w:sz w:val="20"/>
          <w:szCs w:val="20"/>
        </w:rPr>
      </w:pPr>
    </w:p>
    <w:p w14:paraId="19621D36" w14:textId="77777777" w:rsidR="006D6A39" w:rsidRPr="005B50E9" w:rsidRDefault="006D6A39" w:rsidP="006D6A39">
      <w:pPr>
        <w:shd w:val="clear" w:color="auto" w:fill="FFFFFF"/>
        <w:spacing w:before="180" w:after="180"/>
        <w:rPr>
          <w:b/>
          <w:szCs w:val="20"/>
        </w:rPr>
      </w:pPr>
      <w:r w:rsidRPr="006B7067">
        <w:rPr>
          <w:sz w:val="20"/>
          <w:szCs w:val="20"/>
        </w:rPr>
        <w:br w:type="page"/>
      </w:r>
      <w:r w:rsidRPr="005B50E9">
        <w:rPr>
          <w:b/>
          <w:szCs w:val="20"/>
        </w:rPr>
        <w:lastRenderedPageBreak/>
        <w:t>Course Assignment</w:t>
      </w:r>
    </w:p>
    <w:p w14:paraId="64076806" w14:textId="77777777" w:rsidR="006D6A39" w:rsidRPr="0065153E" w:rsidRDefault="006D6A39" w:rsidP="006D6A39">
      <w:pPr>
        <w:shd w:val="clear" w:color="auto" w:fill="FFFFFF"/>
        <w:spacing w:before="180" w:after="180"/>
        <w:rPr>
          <w:sz w:val="20"/>
          <w:szCs w:val="20"/>
        </w:rPr>
      </w:pPr>
      <w:r w:rsidRPr="0065153E">
        <w:rPr>
          <w:b/>
          <w:bCs/>
          <w:i/>
          <w:iCs/>
          <w:sz w:val="20"/>
          <w:szCs w:val="20"/>
        </w:rPr>
        <w:t>Philosophical Basis of Early Childhood Education Assignment</w:t>
      </w:r>
    </w:p>
    <w:p w14:paraId="0B2E8BFE" w14:textId="77777777" w:rsidR="006D6A39" w:rsidRPr="0065153E" w:rsidRDefault="006D6A39" w:rsidP="006D6A39">
      <w:pPr>
        <w:shd w:val="clear" w:color="auto" w:fill="FFFFFF"/>
        <w:spacing w:before="180" w:after="180"/>
        <w:rPr>
          <w:sz w:val="20"/>
          <w:szCs w:val="20"/>
        </w:rPr>
      </w:pPr>
      <w:r w:rsidRPr="0065153E">
        <w:rPr>
          <w:sz w:val="20"/>
          <w:szCs w:val="20"/>
        </w:rPr>
        <w:t>Each student will select one philosophical basis (theory, approach) to early education. Students must present this information creatively to the class using a combination of the following modes of representation: PowerPoint, skit, poster, video, chart, experiential, or other creative mode.</w:t>
      </w:r>
    </w:p>
    <w:p w14:paraId="13BD52A3" w14:textId="77777777" w:rsidR="006D6A39" w:rsidRPr="0065153E" w:rsidRDefault="006D6A39" w:rsidP="006D6A39">
      <w:pPr>
        <w:shd w:val="clear" w:color="auto" w:fill="FFFFFF"/>
        <w:rPr>
          <w:sz w:val="20"/>
          <w:szCs w:val="20"/>
        </w:rPr>
      </w:pPr>
      <w:r w:rsidRPr="0065153E">
        <w:rPr>
          <w:sz w:val="20"/>
          <w:szCs w:val="20"/>
        </w:rPr>
        <w:t xml:space="preserve">As part of the presentation, each class member will explain the basic views of their chosen approach to other class members by providing multiple means of engagement and representation with the goal of reaching multiple types of learners, i.e visual, kinesthetic, and auditory. All presentations should include references in APA format. </w:t>
      </w:r>
    </w:p>
    <w:p w14:paraId="6117F601" w14:textId="77777777" w:rsidR="006D6A39" w:rsidRPr="0065153E" w:rsidRDefault="006D6A39" w:rsidP="006D6A39">
      <w:pPr>
        <w:shd w:val="clear" w:color="auto" w:fill="FFFFFF"/>
        <w:rPr>
          <w:sz w:val="20"/>
          <w:szCs w:val="20"/>
        </w:rPr>
      </w:pPr>
    </w:p>
    <w:p w14:paraId="6F456671" w14:textId="77777777" w:rsidR="006D6A39" w:rsidRPr="0065153E" w:rsidRDefault="006D6A39" w:rsidP="006D6A39">
      <w:pPr>
        <w:shd w:val="clear" w:color="auto" w:fill="FFFFFF"/>
        <w:rPr>
          <w:sz w:val="20"/>
          <w:szCs w:val="20"/>
        </w:rPr>
      </w:pPr>
      <w:r w:rsidRPr="0065153E">
        <w:rPr>
          <w:sz w:val="20"/>
          <w:szCs w:val="20"/>
        </w:rPr>
        <w:t>Students need to explain thoroughly how the theoretical model views the following:</w:t>
      </w:r>
    </w:p>
    <w:p w14:paraId="5477F456" w14:textId="77777777" w:rsidR="006D6A39" w:rsidRPr="0065153E" w:rsidRDefault="006D6A39" w:rsidP="006D6A39">
      <w:pPr>
        <w:numPr>
          <w:ilvl w:val="0"/>
          <w:numId w:val="9"/>
        </w:numPr>
        <w:shd w:val="clear" w:color="auto" w:fill="FFFFFF"/>
        <w:rPr>
          <w:sz w:val="20"/>
          <w:szCs w:val="20"/>
        </w:rPr>
      </w:pPr>
      <w:r w:rsidRPr="0065153E">
        <w:rPr>
          <w:sz w:val="20"/>
          <w:szCs w:val="20"/>
        </w:rPr>
        <w:t>the role of the child as a learner</w:t>
      </w:r>
    </w:p>
    <w:p w14:paraId="18E567AD" w14:textId="77777777" w:rsidR="006D6A39" w:rsidRPr="0065153E" w:rsidRDefault="006D6A39" w:rsidP="006D6A39">
      <w:pPr>
        <w:numPr>
          <w:ilvl w:val="0"/>
          <w:numId w:val="9"/>
        </w:numPr>
        <w:shd w:val="clear" w:color="auto" w:fill="FFFFFF"/>
        <w:rPr>
          <w:sz w:val="20"/>
          <w:szCs w:val="20"/>
        </w:rPr>
      </w:pPr>
      <w:r w:rsidRPr="0065153E">
        <w:rPr>
          <w:sz w:val="20"/>
          <w:szCs w:val="20"/>
        </w:rPr>
        <w:t>the role of the teacher</w:t>
      </w:r>
    </w:p>
    <w:p w14:paraId="33C728EC" w14:textId="77777777" w:rsidR="006D6A39" w:rsidRPr="0065153E" w:rsidRDefault="006D6A39" w:rsidP="006D6A39">
      <w:pPr>
        <w:numPr>
          <w:ilvl w:val="0"/>
          <w:numId w:val="9"/>
        </w:numPr>
        <w:shd w:val="clear" w:color="auto" w:fill="FFFFFF"/>
        <w:rPr>
          <w:sz w:val="20"/>
          <w:szCs w:val="20"/>
        </w:rPr>
      </w:pPr>
      <w:r w:rsidRPr="0065153E">
        <w:rPr>
          <w:sz w:val="20"/>
          <w:szCs w:val="20"/>
        </w:rPr>
        <w:t>the role of the environment in facilitating development</w:t>
      </w:r>
    </w:p>
    <w:p w14:paraId="7A79ADBD" w14:textId="77777777" w:rsidR="006D6A39" w:rsidRPr="0065153E" w:rsidRDefault="006D6A39" w:rsidP="006D6A39">
      <w:pPr>
        <w:numPr>
          <w:ilvl w:val="0"/>
          <w:numId w:val="9"/>
        </w:numPr>
        <w:shd w:val="clear" w:color="auto" w:fill="FFFFFF"/>
        <w:rPr>
          <w:sz w:val="20"/>
          <w:szCs w:val="20"/>
        </w:rPr>
      </w:pPr>
      <w:r w:rsidRPr="0065153E">
        <w:rPr>
          <w:sz w:val="20"/>
          <w:szCs w:val="20"/>
        </w:rPr>
        <w:t>the overall focus/approach/stages (briefly stated)</w:t>
      </w:r>
    </w:p>
    <w:p w14:paraId="290B1ADB" w14:textId="77777777" w:rsidR="006D6A39" w:rsidRPr="0065153E" w:rsidRDefault="006D6A39" w:rsidP="006D6A39">
      <w:pPr>
        <w:numPr>
          <w:ilvl w:val="0"/>
          <w:numId w:val="9"/>
        </w:numPr>
        <w:shd w:val="clear" w:color="auto" w:fill="FFFFFF"/>
        <w:rPr>
          <w:sz w:val="20"/>
          <w:szCs w:val="20"/>
        </w:rPr>
      </w:pPr>
      <w:r w:rsidRPr="0065153E">
        <w:rPr>
          <w:sz w:val="20"/>
          <w:szCs w:val="20"/>
        </w:rPr>
        <w:t>the benefits and challenges of the approach for working with young children with disabilities</w:t>
      </w:r>
    </w:p>
    <w:p w14:paraId="2A120C51" w14:textId="77777777" w:rsidR="006D6A39" w:rsidRPr="0065153E" w:rsidRDefault="006D6A39" w:rsidP="006D6A39">
      <w:pPr>
        <w:shd w:val="clear" w:color="auto" w:fill="FFFFFF"/>
        <w:spacing w:before="180" w:after="180"/>
        <w:rPr>
          <w:sz w:val="20"/>
          <w:szCs w:val="20"/>
        </w:rPr>
      </w:pPr>
      <w:r w:rsidRPr="0065153E">
        <w:rPr>
          <w:sz w:val="20"/>
          <w:szCs w:val="20"/>
        </w:rPr>
        <w:t>Class peers will ask clarifying questions to understand the views of the student’s theoretical model. Presenters must be prepared to answer these questions. Class peers will also take notes on the philosophical differences worksheet found on page 10. </w:t>
      </w:r>
    </w:p>
    <w:p w14:paraId="116F4137" w14:textId="77777777" w:rsidR="006D6A39" w:rsidRPr="007642C9" w:rsidRDefault="006D6A39" w:rsidP="006D6A39">
      <w:pPr>
        <w:jc w:val="center"/>
        <w:rPr>
          <w:b/>
          <w:bCs/>
          <w:szCs w:val="20"/>
          <w:u w:val="single"/>
        </w:rPr>
      </w:pPr>
      <w:r w:rsidRPr="0065153E">
        <w:rPr>
          <w:sz w:val="20"/>
          <w:szCs w:val="20"/>
        </w:rPr>
        <w:br w:type="page"/>
      </w:r>
      <w:r w:rsidRPr="007642C9">
        <w:rPr>
          <w:b/>
          <w:szCs w:val="20"/>
        </w:rPr>
        <w:lastRenderedPageBreak/>
        <w:t>PHILOSOPHICAL BASIS OF EARLY CHILDHOOD EDUCATION RUBRIC</w:t>
      </w:r>
    </w:p>
    <w:tbl>
      <w:tblPr>
        <w:tblpPr w:leftFromText="180" w:rightFromText="180" w:vertAnchor="text" w:horzAnchor="page" w:tblpX="3283"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058"/>
      </w:tblGrid>
      <w:tr w:rsidR="006D6A39" w:rsidRPr="006B7067" w14:paraId="4B7288D7" w14:textId="77777777" w:rsidTr="00D946C0">
        <w:tc>
          <w:tcPr>
            <w:tcW w:w="540" w:type="dxa"/>
          </w:tcPr>
          <w:p w14:paraId="7425A0E3" w14:textId="77777777" w:rsidR="006D6A39" w:rsidRPr="006B7067" w:rsidRDefault="006D6A39" w:rsidP="00D946C0">
            <w:pPr>
              <w:rPr>
                <w:b/>
                <w:sz w:val="20"/>
                <w:szCs w:val="20"/>
              </w:rPr>
            </w:pPr>
            <w:r w:rsidRPr="006B7067">
              <w:rPr>
                <w:b/>
                <w:sz w:val="20"/>
                <w:szCs w:val="20"/>
              </w:rPr>
              <w:t>A</w:t>
            </w:r>
          </w:p>
        </w:tc>
        <w:tc>
          <w:tcPr>
            <w:tcW w:w="5058" w:type="dxa"/>
          </w:tcPr>
          <w:p w14:paraId="629A105C" w14:textId="77777777" w:rsidR="006D6A39" w:rsidRPr="006B7067" w:rsidRDefault="006D6A39" w:rsidP="00D946C0">
            <w:pPr>
              <w:rPr>
                <w:b/>
                <w:sz w:val="20"/>
                <w:szCs w:val="20"/>
              </w:rPr>
            </w:pPr>
            <w:r w:rsidRPr="006B7067">
              <w:rPr>
                <w:b/>
                <w:sz w:val="20"/>
                <w:szCs w:val="20"/>
              </w:rPr>
              <w:t>Exceeds standards</w:t>
            </w:r>
          </w:p>
        </w:tc>
      </w:tr>
      <w:tr w:rsidR="006D6A39" w:rsidRPr="006B7067" w14:paraId="13890E4F" w14:textId="77777777" w:rsidTr="00D946C0">
        <w:tc>
          <w:tcPr>
            <w:tcW w:w="540" w:type="dxa"/>
          </w:tcPr>
          <w:p w14:paraId="03F87DC5" w14:textId="77777777" w:rsidR="006D6A39" w:rsidRPr="006B7067" w:rsidRDefault="006D6A39" w:rsidP="00D946C0">
            <w:pPr>
              <w:rPr>
                <w:b/>
                <w:sz w:val="20"/>
                <w:szCs w:val="20"/>
              </w:rPr>
            </w:pPr>
            <w:r w:rsidRPr="006B7067">
              <w:rPr>
                <w:b/>
                <w:sz w:val="20"/>
                <w:szCs w:val="20"/>
              </w:rPr>
              <w:t>B</w:t>
            </w:r>
          </w:p>
        </w:tc>
        <w:tc>
          <w:tcPr>
            <w:tcW w:w="5058" w:type="dxa"/>
          </w:tcPr>
          <w:p w14:paraId="6EFDA3FD" w14:textId="77777777" w:rsidR="006D6A39" w:rsidRPr="006B7067" w:rsidRDefault="006D6A39" w:rsidP="00D946C0">
            <w:pPr>
              <w:rPr>
                <w:b/>
                <w:sz w:val="20"/>
                <w:szCs w:val="20"/>
              </w:rPr>
            </w:pPr>
            <w:r w:rsidRPr="006B7067">
              <w:rPr>
                <w:b/>
                <w:sz w:val="20"/>
                <w:szCs w:val="20"/>
              </w:rPr>
              <w:t>Meets standards</w:t>
            </w:r>
          </w:p>
        </w:tc>
      </w:tr>
      <w:tr w:rsidR="006D6A39" w:rsidRPr="006B7067" w14:paraId="44CDE646" w14:textId="77777777" w:rsidTr="00D946C0">
        <w:tc>
          <w:tcPr>
            <w:tcW w:w="540" w:type="dxa"/>
          </w:tcPr>
          <w:p w14:paraId="0BF6A7AC" w14:textId="77777777" w:rsidR="006D6A39" w:rsidRPr="006B7067" w:rsidRDefault="006D6A39" w:rsidP="00D946C0">
            <w:pPr>
              <w:rPr>
                <w:b/>
                <w:sz w:val="20"/>
                <w:szCs w:val="20"/>
              </w:rPr>
            </w:pPr>
            <w:r w:rsidRPr="006B7067">
              <w:rPr>
                <w:b/>
                <w:sz w:val="20"/>
                <w:szCs w:val="20"/>
              </w:rPr>
              <w:t>C</w:t>
            </w:r>
          </w:p>
        </w:tc>
        <w:tc>
          <w:tcPr>
            <w:tcW w:w="5058" w:type="dxa"/>
          </w:tcPr>
          <w:p w14:paraId="108B2317" w14:textId="77777777" w:rsidR="006D6A39" w:rsidRPr="006B7067" w:rsidRDefault="006D6A39" w:rsidP="00D946C0">
            <w:pPr>
              <w:rPr>
                <w:b/>
                <w:sz w:val="20"/>
                <w:szCs w:val="20"/>
              </w:rPr>
            </w:pPr>
            <w:r w:rsidRPr="006B7067">
              <w:rPr>
                <w:b/>
                <w:sz w:val="20"/>
                <w:szCs w:val="20"/>
              </w:rPr>
              <w:t>Majority meet standards; some below standards</w:t>
            </w:r>
          </w:p>
        </w:tc>
      </w:tr>
      <w:tr w:rsidR="006D6A39" w:rsidRPr="006B7067" w14:paraId="21D76D50" w14:textId="77777777" w:rsidTr="00D946C0">
        <w:tc>
          <w:tcPr>
            <w:tcW w:w="540" w:type="dxa"/>
          </w:tcPr>
          <w:p w14:paraId="2A07D8C2" w14:textId="77777777" w:rsidR="006D6A39" w:rsidRPr="006B7067" w:rsidRDefault="006D6A39" w:rsidP="00D946C0">
            <w:pPr>
              <w:rPr>
                <w:b/>
                <w:sz w:val="20"/>
                <w:szCs w:val="20"/>
              </w:rPr>
            </w:pPr>
            <w:r w:rsidRPr="006B7067">
              <w:rPr>
                <w:b/>
                <w:sz w:val="20"/>
                <w:szCs w:val="20"/>
              </w:rPr>
              <w:t>D</w:t>
            </w:r>
          </w:p>
        </w:tc>
        <w:tc>
          <w:tcPr>
            <w:tcW w:w="5058" w:type="dxa"/>
          </w:tcPr>
          <w:p w14:paraId="0A134F57" w14:textId="77777777" w:rsidR="006D6A39" w:rsidRPr="006B7067" w:rsidRDefault="006D6A39" w:rsidP="00D946C0">
            <w:pPr>
              <w:rPr>
                <w:b/>
                <w:sz w:val="20"/>
                <w:szCs w:val="20"/>
              </w:rPr>
            </w:pPr>
            <w:r w:rsidRPr="006B7067">
              <w:rPr>
                <w:b/>
                <w:sz w:val="20"/>
                <w:szCs w:val="20"/>
              </w:rPr>
              <w:t>A few meet standards; some below standards</w:t>
            </w:r>
          </w:p>
        </w:tc>
      </w:tr>
      <w:tr w:rsidR="006D6A39" w:rsidRPr="006B7067" w14:paraId="323A3C82" w14:textId="77777777" w:rsidTr="00D946C0">
        <w:tc>
          <w:tcPr>
            <w:tcW w:w="540" w:type="dxa"/>
          </w:tcPr>
          <w:p w14:paraId="60894C16" w14:textId="77777777" w:rsidR="006D6A39" w:rsidRPr="006B7067" w:rsidRDefault="006D6A39" w:rsidP="00D946C0">
            <w:pPr>
              <w:rPr>
                <w:b/>
                <w:sz w:val="20"/>
                <w:szCs w:val="20"/>
              </w:rPr>
            </w:pPr>
            <w:r w:rsidRPr="006B7067">
              <w:rPr>
                <w:b/>
                <w:sz w:val="20"/>
                <w:szCs w:val="20"/>
              </w:rPr>
              <w:t>F</w:t>
            </w:r>
          </w:p>
        </w:tc>
        <w:tc>
          <w:tcPr>
            <w:tcW w:w="5058" w:type="dxa"/>
          </w:tcPr>
          <w:p w14:paraId="0E38C069" w14:textId="77777777" w:rsidR="006D6A39" w:rsidRPr="006B7067" w:rsidRDefault="006D6A39" w:rsidP="00D946C0">
            <w:pPr>
              <w:rPr>
                <w:b/>
                <w:sz w:val="20"/>
                <w:szCs w:val="20"/>
              </w:rPr>
            </w:pPr>
            <w:r w:rsidRPr="006B7067">
              <w:rPr>
                <w:b/>
                <w:sz w:val="20"/>
                <w:szCs w:val="20"/>
              </w:rPr>
              <w:t>Below standards</w:t>
            </w:r>
          </w:p>
        </w:tc>
      </w:tr>
    </w:tbl>
    <w:p w14:paraId="7F302230" w14:textId="77777777" w:rsidR="006D6A39" w:rsidRPr="006B7067" w:rsidRDefault="006D6A39" w:rsidP="006D6A39">
      <w:pPr>
        <w:jc w:val="center"/>
        <w:rPr>
          <w:b/>
          <w:bCs/>
          <w:sz w:val="20"/>
          <w:szCs w:val="20"/>
          <w:u w:val="single"/>
        </w:rPr>
      </w:pPr>
    </w:p>
    <w:p w14:paraId="749C78E8" w14:textId="77777777" w:rsidR="006D6A39" w:rsidRPr="006B7067" w:rsidRDefault="006D6A39" w:rsidP="006D6A39">
      <w:pPr>
        <w:jc w:val="center"/>
        <w:rPr>
          <w:b/>
          <w:bCs/>
          <w:sz w:val="20"/>
          <w:szCs w:val="20"/>
          <w:u w:val="single"/>
        </w:rPr>
      </w:pPr>
    </w:p>
    <w:tbl>
      <w:tblPr>
        <w:tblpPr w:leftFromText="180" w:rightFromText="180" w:vertAnchor="page" w:horzAnchor="margin" w:tblpY="3436"/>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632"/>
        <w:gridCol w:w="2632"/>
        <w:gridCol w:w="2633"/>
        <w:tblGridChange w:id="0">
          <w:tblGrid>
            <w:gridCol w:w="1548"/>
            <w:gridCol w:w="2632"/>
            <w:gridCol w:w="2632"/>
            <w:gridCol w:w="2633"/>
          </w:tblGrid>
        </w:tblGridChange>
      </w:tblGrid>
      <w:tr w:rsidR="006D6A39" w:rsidRPr="006B7067" w14:paraId="6F51B36E" w14:textId="77777777" w:rsidTr="00D946C0">
        <w:trPr>
          <w:trHeight w:val="593"/>
        </w:trPr>
        <w:tc>
          <w:tcPr>
            <w:tcW w:w="1548" w:type="dxa"/>
            <w:vMerge w:val="restart"/>
            <w:shd w:val="clear" w:color="auto" w:fill="D9D9D9"/>
          </w:tcPr>
          <w:p w14:paraId="31D744A8" w14:textId="77777777" w:rsidR="006D6A39" w:rsidRPr="006B7067" w:rsidRDefault="006D6A39" w:rsidP="00D946C0">
            <w:pPr>
              <w:rPr>
                <w:b/>
                <w:bCs/>
                <w:sz w:val="20"/>
                <w:szCs w:val="20"/>
              </w:rPr>
            </w:pPr>
          </w:p>
        </w:tc>
        <w:tc>
          <w:tcPr>
            <w:tcW w:w="2632" w:type="dxa"/>
            <w:shd w:val="clear" w:color="auto" w:fill="D9D9D9"/>
          </w:tcPr>
          <w:p w14:paraId="2A71BBEC" w14:textId="77777777" w:rsidR="006D6A39" w:rsidRPr="006B7067" w:rsidRDefault="006D6A39" w:rsidP="00D946C0">
            <w:pPr>
              <w:rPr>
                <w:b/>
                <w:sz w:val="20"/>
                <w:szCs w:val="20"/>
              </w:rPr>
            </w:pPr>
            <w:r w:rsidRPr="006B7067">
              <w:rPr>
                <w:b/>
                <w:sz w:val="20"/>
                <w:szCs w:val="20"/>
              </w:rPr>
              <w:t>Student’s Name:</w:t>
            </w:r>
          </w:p>
        </w:tc>
        <w:tc>
          <w:tcPr>
            <w:tcW w:w="5265" w:type="dxa"/>
            <w:gridSpan w:val="2"/>
            <w:shd w:val="clear" w:color="auto" w:fill="D9D9D9"/>
          </w:tcPr>
          <w:p w14:paraId="68430CDF" w14:textId="77777777" w:rsidR="006D6A39" w:rsidRPr="006B7067" w:rsidRDefault="006D6A39" w:rsidP="00D946C0">
            <w:pPr>
              <w:rPr>
                <w:sz w:val="20"/>
                <w:szCs w:val="20"/>
              </w:rPr>
            </w:pPr>
            <w:r w:rsidRPr="006B7067">
              <w:rPr>
                <w:b/>
                <w:bCs/>
                <w:sz w:val="20"/>
                <w:szCs w:val="20"/>
              </w:rPr>
              <w:t>Philosophy Name:</w:t>
            </w:r>
          </w:p>
        </w:tc>
      </w:tr>
      <w:tr w:rsidR="006D6A39" w:rsidRPr="006B7067" w14:paraId="35E36807" w14:textId="77777777" w:rsidTr="00D946C0">
        <w:trPr>
          <w:trHeight w:val="380"/>
        </w:trPr>
        <w:tc>
          <w:tcPr>
            <w:tcW w:w="1548" w:type="dxa"/>
            <w:vMerge/>
            <w:shd w:val="clear" w:color="auto" w:fill="D9D9D9"/>
          </w:tcPr>
          <w:p w14:paraId="2C5D7CCC" w14:textId="77777777" w:rsidR="006D6A39" w:rsidRPr="006B7067" w:rsidRDefault="006D6A39" w:rsidP="00D946C0">
            <w:pPr>
              <w:rPr>
                <w:b/>
                <w:bCs/>
                <w:sz w:val="20"/>
                <w:szCs w:val="20"/>
              </w:rPr>
            </w:pPr>
          </w:p>
        </w:tc>
        <w:tc>
          <w:tcPr>
            <w:tcW w:w="2632" w:type="dxa"/>
            <w:shd w:val="clear" w:color="auto" w:fill="D9D9D9"/>
            <w:vAlign w:val="center"/>
          </w:tcPr>
          <w:p w14:paraId="19895F13" w14:textId="77777777" w:rsidR="006D6A39" w:rsidRPr="006B7067" w:rsidRDefault="006D6A39" w:rsidP="00D946C0">
            <w:pPr>
              <w:jc w:val="center"/>
              <w:rPr>
                <w:b/>
                <w:sz w:val="20"/>
                <w:szCs w:val="20"/>
              </w:rPr>
            </w:pPr>
            <w:r w:rsidRPr="006B7067">
              <w:rPr>
                <w:b/>
                <w:sz w:val="20"/>
                <w:szCs w:val="20"/>
              </w:rPr>
              <w:t>Exceeds Standards</w:t>
            </w:r>
          </w:p>
        </w:tc>
        <w:tc>
          <w:tcPr>
            <w:tcW w:w="2632" w:type="dxa"/>
            <w:shd w:val="clear" w:color="auto" w:fill="D9D9D9"/>
            <w:vAlign w:val="center"/>
          </w:tcPr>
          <w:p w14:paraId="461121E3" w14:textId="77777777" w:rsidR="006D6A39" w:rsidRPr="006B7067" w:rsidRDefault="006D6A39" w:rsidP="00D946C0">
            <w:pPr>
              <w:jc w:val="center"/>
              <w:rPr>
                <w:b/>
                <w:sz w:val="20"/>
                <w:szCs w:val="20"/>
              </w:rPr>
            </w:pPr>
            <w:r w:rsidRPr="006B7067">
              <w:rPr>
                <w:b/>
                <w:sz w:val="20"/>
                <w:szCs w:val="20"/>
              </w:rPr>
              <w:t>Meet standards</w:t>
            </w:r>
          </w:p>
        </w:tc>
        <w:tc>
          <w:tcPr>
            <w:tcW w:w="2633" w:type="dxa"/>
            <w:shd w:val="clear" w:color="auto" w:fill="D9D9D9"/>
            <w:vAlign w:val="center"/>
          </w:tcPr>
          <w:p w14:paraId="1A4DCDF8" w14:textId="77777777" w:rsidR="006D6A39" w:rsidRPr="006B7067" w:rsidRDefault="006D6A39" w:rsidP="00D946C0">
            <w:pPr>
              <w:jc w:val="center"/>
              <w:rPr>
                <w:b/>
                <w:sz w:val="20"/>
                <w:szCs w:val="20"/>
              </w:rPr>
            </w:pPr>
            <w:r w:rsidRPr="006B7067">
              <w:rPr>
                <w:b/>
                <w:sz w:val="20"/>
                <w:szCs w:val="20"/>
              </w:rPr>
              <w:t>Below standards</w:t>
            </w:r>
          </w:p>
        </w:tc>
      </w:tr>
      <w:tr w:rsidR="006D6A39" w:rsidRPr="006B7067" w14:paraId="5F420B26" w14:textId="77777777" w:rsidTr="00D946C0">
        <w:trPr>
          <w:trHeight w:val="665"/>
        </w:trPr>
        <w:tc>
          <w:tcPr>
            <w:tcW w:w="1548" w:type="dxa"/>
            <w:shd w:val="clear" w:color="auto" w:fill="D9D9D9"/>
          </w:tcPr>
          <w:p w14:paraId="701AB293" w14:textId="77777777" w:rsidR="006D6A39" w:rsidRPr="006B7067" w:rsidRDefault="006D6A39" w:rsidP="00D946C0">
            <w:pPr>
              <w:rPr>
                <w:sz w:val="20"/>
                <w:szCs w:val="20"/>
              </w:rPr>
            </w:pPr>
            <w:r w:rsidRPr="006B7067">
              <w:rPr>
                <w:b/>
                <w:bCs/>
                <w:sz w:val="20"/>
                <w:szCs w:val="20"/>
              </w:rPr>
              <w:t>Role of the Child</w:t>
            </w:r>
          </w:p>
        </w:tc>
        <w:tc>
          <w:tcPr>
            <w:tcW w:w="2632" w:type="dxa"/>
          </w:tcPr>
          <w:p w14:paraId="4B41B008" w14:textId="77777777" w:rsidR="006D6A39" w:rsidRPr="006B7067" w:rsidRDefault="006D6A39" w:rsidP="00D946C0">
            <w:pPr>
              <w:rPr>
                <w:sz w:val="20"/>
                <w:szCs w:val="20"/>
              </w:rPr>
            </w:pPr>
            <w:r w:rsidRPr="006B7067">
              <w:rPr>
                <w:rFonts w:eastAsia="Calibri"/>
                <w:sz w:val="20"/>
                <w:szCs w:val="20"/>
              </w:rPr>
              <w:t>__</w:t>
            </w:r>
            <w:r w:rsidRPr="006B7067">
              <w:rPr>
                <w:sz w:val="20"/>
                <w:szCs w:val="20"/>
              </w:rPr>
              <w:t>Thoroughly explained the child’s role</w:t>
            </w:r>
          </w:p>
        </w:tc>
        <w:tc>
          <w:tcPr>
            <w:tcW w:w="2632" w:type="dxa"/>
          </w:tcPr>
          <w:p w14:paraId="320AFBD9" w14:textId="77777777" w:rsidR="006D6A39" w:rsidRPr="006B7067" w:rsidRDefault="006D6A39" w:rsidP="00D946C0">
            <w:pPr>
              <w:rPr>
                <w:sz w:val="20"/>
                <w:szCs w:val="20"/>
              </w:rPr>
            </w:pPr>
            <w:r w:rsidRPr="006B7067">
              <w:rPr>
                <w:rFonts w:eastAsia="Calibri"/>
                <w:sz w:val="20"/>
                <w:szCs w:val="20"/>
              </w:rPr>
              <w:t>__</w:t>
            </w:r>
            <w:r w:rsidRPr="006B7067">
              <w:rPr>
                <w:sz w:val="20"/>
                <w:szCs w:val="20"/>
              </w:rPr>
              <w:t>Adequately explain the child’s role</w:t>
            </w:r>
          </w:p>
        </w:tc>
        <w:tc>
          <w:tcPr>
            <w:tcW w:w="2633" w:type="dxa"/>
          </w:tcPr>
          <w:p w14:paraId="6A6C7E9C" w14:textId="77777777" w:rsidR="006D6A39" w:rsidRPr="006B7067" w:rsidRDefault="006D6A39" w:rsidP="00D946C0">
            <w:pPr>
              <w:rPr>
                <w:sz w:val="20"/>
                <w:szCs w:val="20"/>
              </w:rPr>
            </w:pPr>
            <w:r w:rsidRPr="006B7067">
              <w:rPr>
                <w:rFonts w:eastAsia="Calibri"/>
                <w:sz w:val="20"/>
                <w:szCs w:val="20"/>
              </w:rPr>
              <w:t>__</w:t>
            </w:r>
            <w:r w:rsidRPr="006B7067">
              <w:rPr>
                <w:sz w:val="20"/>
                <w:szCs w:val="20"/>
              </w:rPr>
              <w:t>Did not explain the child’s role or information was incorrect</w:t>
            </w:r>
          </w:p>
        </w:tc>
      </w:tr>
      <w:tr w:rsidR="006D6A39" w:rsidRPr="006B7067" w14:paraId="4A9F7EBD" w14:textId="77777777" w:rsidTr="00D946C0">
        <w:trPr>
          <w:trHeight w:val="710"/>
        </w:trPr>
        <w:tc>
          <w:tcPr>
            <w:tcW w:w="1548" w:type="dxa"/>
            <w:shd w:val="clear" w:color="auto" w:fill="D9D9D9"/>
          </w:tcPr>
          <w:p w14:paraId="03B2A0E7" w14:textId="77777777" w:rsidR="006D6A39" w:rsidRPr="006B7067" w:rsidRDefault="006D6A39" w:rsidP="00D946C0">
            <w:pPr>
              <w:rPr>
                <w:sz w:val="20"/>
                <w:szCs w:val="20"/>
              </w:rPr>
            </w:pPr>
            <w:r w:rsidRPr="006B7067">
              <w:rPr>
                <w:b/>
                <w:bCs/>
                <w:sz w:val="20"/>
                <w:szCs w:val="20"/>
              </w:rPr>
              <w:t>Role of the Teacher</w:t>
            </w:r>
          </w:p>
        </w:tc>
        <w:tc>
          <w:tcPr>
            <w:tcW w:w="2632" w:type="dxa"/>
          </w:tcPr>
          <w:p w14:paraId="76D36733" w14:textId="77777777" w:rsidR="006D6A39" w:rsidRPr="006B7067" w:rsidRDefault="006D6A39" w:rsidP="00D946C0">
            <w:pPr>
              <w:rPr>
                <w:sz w:val="20"/>
                <w:szCs w:val="20"/>
              </w:rPr>
            </w:pPr>
            <w:r w:rsidRPr="006B7067">
              <w:rPr>
                <w:rFonts w:eastAsia="Calibri"/>
                <w:sz w:val="20"/>
                <w:szCs w:val="20"/>
              </w:rPr>
              <w:t>__</w:t>
            </w:r>
            <w:r w:rsidRPr="006B7067">
              <w:rPr>
                <w:sz w:val="20"/>
                <w:szCs w:val="20"/>
              </w:rPr>
              <w:t>Thoroughly explained the teacher’s role</w:t>
            </w:r>
          </w:p>
        </w:tc>
        <w:tc>
          <w:tcPr>
            <w:tcW w:w="2632" w:type="dxa"/>
          </w:tcPr>
          <w:p w14:paraId="272B12F4" w14:textId="77777777" w:rsidR="006D6A39" w:rsidRPr="006B7067" w:rsidRDefault="006D6A39" w:rsidP="00D946C0">
            <w:pPr>
              <w:rPr>
                <w:sz w:val="20"/>
                <w:szCs w:val="20"/>
              </w:rPr>
            </w:pPr>
            <w:r w:rsidRPr="006B7067">
              <w:rPr>
                <w:rFonts w:eastAsia="Calibri"/>
                <w:sz w:val="20"/>
                <w:szCs w:val="20"/>
              </w:rPr>
              <w:t>__</w:t>
            </w:r>
            <w:r w:rsidRPr="006B7067">
              <w:rPr>
                <w:sz w:val="20"/>
                <w:szCs w:val="20"/>
              </w:rPr>
              <w:t>Adequately explained the teacher’s role</w:t>
            </w:r>
          </w:p>
        </w:tc>
        <w:tc>
          <w:tcPr>
            <w:tcW w:w="2633" w:type="dxa"/>
          </w:tcPr>
          <w:p w14:paraId="3A82E532" w14:textId="77777777" w:rsidR="006D6A39" w:rsidRPr="006B7067" w:rsidRDefault="006D6A39" w:rsidP="00D946C0">
            <w:pPr>
              <w:rPr>
                <w:sz w:val="20"/>
                <w:szCs w:val="20"/>
              </w:rPr>
            </w:pPr>
            <w:r w:rsidRPr="006B7067">
              <w:rPr>
                <w:rFonts w:eastAsia="Calibri"/>
                <w:sz w:val="20"/>
                <w:szCs w:val="20"/>
              </w:rPr>
              <w:t>__</w:t>
            </w:r>
            <w:r w:rsidRPr="006B7067">
              <w:rPr>
                <w:sz w:val="20"/>
                <w:szCs w:val="20"/>
              </w:rPr>
              <w:t>Did not explain the teacher’s role or information was incorrect</w:t>
            </w:r>
          </w:p>
        </w:tc>
      </w:tr>
      <w:tr w:rsidR="006D6A39" w:rsidRPr="006B7067" w14:paraId="3CA1989F" w14:textId="77777777" w:rsidTr="00D946C0">
        <w:trPr>
          <w:trHeight w:val="710"/>
        </w:trPr>
        <w:tc>
          <w:tcPr>
            <w:tcW w:w="1548" w:type="dxa"/>
            <w:shd w:val="clear" w:color="auto" w:fill="D9D9D9"/>
          </w:tcPr>
          <w:p w14:paraId="63CDEEC0" w14:textId="77777777" w:rsidR="006D6A39" w:rsidRPr="006B7067" w:rsidRDefault="006D6A39" w:rsidP="00D946C0">
            <w:pPr>
              <w:rPr>
                <w:sz w:val="20"/>
                <w:szCs w:val="20"/>
              </w:rPr>
            </w:pPr>
            <w:r w:rsidRPr="006B7067">
              <w:rPr>
                <w:b/>
                <w:bCs/>
                <w:sz w:val="20"/>
                <w:szCs w:val="20"/>
              </w:rPr>
              <w:t>Role of Environment</w:t>
            </w:r>
          </w:p>
        </w:tc>
        <w:tc>
          <w:tcPr>
            <w:tcW w:w="2632" w:type="dxa"/>
          </w:tcPr>
          <w:p w14:paraId="6E4D30A3" w14:textId="77777777" w:rsidR="006D6A39" w:rsidRPr="006B7067" w:rsidRDefault="006D6A39" w:rsidP="00D946C0">
            <w:pPr>
              <w:rPr>
                <w:sz w:val="20"/>
                <w:szCs w:val="20"/>
              </w:rPr>
            </w:pPr>
            <w:r w:rsidRPr="006B7067">
              <w:rPr>
                <w:rFonts w:eastAsia="Calibri"/>
                <w:sz w:val="20"/>
                <w:szCs w:val="20"/>
              </w:rPr>
              <w:t>__</w:t>
            </w:r>
            <w:r w:rsidRPr="006B7067">
              <w:rPr>
                <w:sz w:val="20"/>
                <w:szCs w:val="20"/>
              </w:rPr>
              <w:t>Thoroughly explained the environment’s role</w:t>
            </w:r>
          </w:p>
        </w:tc>
        <w:tc>
          <w:tcPr>
            <w:tcW w:w="2632" w:type="dxa"/>
          </w:tcPr>
          <w:p w14:paraId="224FC4D8" w14:textId="77777777" w:rsidR="006D6A39" w:rsidRPr="006B7067" w:rsidRDefault="006D6A39" w:rsidP="00D946C0">
            <w:pPr>
              <w:rPr>
                <w:sz w:val="20"/>
                <w:szCs w:val="20"/>
              </w:rPr>
            </w:pPr>
            <w:r w:rsidRPr="006B7067">
              <w:rPr>
                <w:rFonts w:eastAsia="Calibri"/>
                <w:sz w:val="20"/>
                <w:szCs w:val="20"/>
              </w:rPr>
              <w:t>__</w:t>
            </w:r>
            <w:r w:rsidRPr="006B7067">
              <w:rPr>
                <w:sz w:val="20"/>
                <w:szCs w:val="20"/>
              </w:rPr>
              <w:t>Adequately explain the environment’s role</w:t>
            </w:r>
          </w:p>
        </w:tc>
        <w:tc>
          <w:tcPr>
            <w:tcW w:w="2633" w:type="dxa"/>
          </w:tcPr>
          <w:p w14:paraId="693F4E09" w14:textId="77777777" w:rsidR="006D6A39" w:rsidRPr="006B7067" w:rsidRDefault="006D6A39" w:rsidP="00D946C0">
            <w:pPr>
              <w:rPr>
                <w:sz w:val="20"/>
                <w:szCs w:val="20"/>
              </w:rPr>
            </w:pPr>
            <w:r w:rsidRPr="006B7067">
              <w:rPr>
                <w:rFonts w:eastAsia="Calibri"/>
                <w:sz w:val="20"/>
                <w:szCs w:val="20"/>
              </w:rPr>
              <w:t>__</w:t>
            </w:r>
            <w:r w:rsidRPr="006B7067">
              <w:rPr>
                <w:sz w:val="20"/>
                <w:szCs w:val="20"/>
              </w:rPr>
              <w:t>Did not explain the environment’s role or information was correct</w:t>
            </w:r>
          </w:p>
        </w:tc>
      </w:tr>
      <w:tr w:rsidR="006D6A39" w:rsidRPr="006B7067" w14:paraId="77508D8F" w14:textId="77777777" w:rsidTr="00D946C0">
        <w:trPr>
          <w:trHeight w:val="890"/>
        </w:trPr>
        <w:tc>
          <w:tcPr>
            <w:tcW w:w="1548" w:type="dxa"/>
            <w:shd w:val="clear" w:color="auto" w:fill="D9D9D9"/>
          </w:tcPr>
          <w:p w14:paraId="1E68CE13" w14:textId="77777777" w:rsidR="006D6A39" w:rsidRPr="006B7067" w:rsidRDefault="006D6A39" w:rsidP="00D946C0">
            <w:pPr>
              <w:rPr>
                <w:sz w:val="20"/>
                <w:szCs w:val="20"/>
              </w:rPr>
            </w:pPr>
            <w:r w:rsidRPr="006B7067">
              <w:rPr>
                <w:b/>
                <w:bCs/>
                <w:sz w:val="20"/>
                <w:szCs w:val="20"/>
              </w:rPr>
              <w:t xml:space="preserve">Overall Focus, Approach or  Stages </w:t>
            </w:r>
          </w:p>
        </w:tc>
        <w:tc>
          <w:tcPr>
            <w:tcW w:w="2632" w:type="dxa"/>
          </w:tcPr>
          <w:p w14:paraId="35B67F3A" w14:textId="77777777" w:rsidR="006D6A39" w:rsidRPr="006B7067" w:rsidRDefault="006D6A39" w:rsidP="00D946C0">
            <w:pPr>
              <w:rPr>
                <w:sz w:val="20"/>
                <w:szCs w:val="20"/>
              </w:rPr>
            </w:pPr>
            <w:r w:rsidRPr="006B7067">
              <w:rPr>
                <w:rFonts w:eastAsia="Calibri"/>
                <w:sz w:val="20"/>
                <w:szCs w:val="20"/>
              </w:rPr>
              <w:t>__</w:t>
            </w:r>
            <w:r w:rsidRPr="006B7067">
              <w:rPr>
                <w:sz w:val="20"/>
                <w:szCs w:val="20"/>
              </w:rPr>
              <w:t>Thoroughly and correctly explained the focus, approach or stages</w:t>
            </w:r>
          </w:p>
        </w:tc>
        <w:tc>
          <w:tcPr>
            <w:tcW w:w="2632" w:type="dxa"/>
          </w:tcPr>
          <w:p w14:paraId="353BA31F" w14:textId="77777777" w:rsidR="006D6A39" w:rsidRPr="006B7067" w:rsidRDefault="006D6A39" w:rsidP="00D946C0">
            <w:pPr>
              <w:rPr>
                <w:sz w:val="20"/>
                <w:szCs w:val="20"/>
              </w:rPr>
            </w:pPr>
            <w:r w:rsidRPr="006B7067">
              <w:rPr>
                <w:rFonts w:eastAsia="Calibri"/>
                <w:sz w:val="20"/>
                <w:szCs w:val="20"/>
              </w:rPr>
              <w:t>__</w:t>
            </w:r>
            <w:r w:rsidRPr="006B7067">
              <w:rPr>
                <w:sz w:val="20"/>
                <w:szCs w:val="20"/>
              </w:rPr>
              <w:t>Adequately explained the focus, approach or stages.</w:t>
            </w:r>
          </w:p>
        </w:tc>
        <w:tc>
          <w:tcPr>
            <w:tcW w:w="2633" w:type="dxa"/>
          </w:tcPr>
          <w:p w14:paraId="4BEDA7F0" w14:textId="77777777" w:rsidR="006D6A39" w:rsidRPr="006B7067" w:rsidRDefault="006D6A39" w:rsidP="00D946C0">
            <w:pPr>
              <w:rPr>
                <w:sz w:val="20"/>
                <w:szCs w:val="20"/>
              </w:rPr>
            </w:pPr>
            <w:r w:rsidRPr="006B7067">
              <w:rPr>
                <w:rFonts w:eastAsia="Calibri"/>
                <w:sz w:val="20"/>
                <w:szCs w:val="20"/>
              </w:rPr>
              <w:t>__</w:t>
            </w:r>
            <w:r w:rsidRPr="006B7067">
              <w:rPr>
                <w:sz w:val="20"/>
                <w:szCs w:val="20"/>
              </w:rPr>
              <w:t>Did not give enough information or incorrect information about the focus, approach or stages.</w:t>
            </w:r>
          </w:p>
        </w:tc>
      </w:tr>
      <w:tr w:rsidR="006D6A39" w:rsidRPr="006B7067" w14:paraId="2F2F1398" w14:textId="77777777" w:rsidTr="00D946C0">
        <w:trPr>
          <w:trHeight w:val="1138"/>
        </w:trPr>
        <w:tc>
          <w:tcPr>
            <w:tcW w:w="1548" w:type="dxa"/>
            <w:shd w:val="clear" w:color="auto" w:fill="D9D9D9"/>
          </w:tcPr>
          <w:p w14:paraId="68538BF3" w14:textId="77777777" w:rsidR="006D6A39" w:rsidRPr="006B7067" w:rsidRDefault="006D6A39" w:rsidP="00D946C0">
            <w:pPr>
              <w:rPr>
                <w:sz w:val="20"/>
                <w:szCs w:val="20"/>
              </w:rPr>
            </w:pPr>
            <w:r w:rsidRPr="006B7067">
              <w:rPr>
                <w:b/>
                <w:bCs/>
                <w:sz w:val="20"/>
                <w:szCs w:val="20"/>
              </w:rPr>
              <w:t xml:space="preserve">Benefits and Challenges for Children with Disabilities </w:t>
            </w:r>
          </w:p>
        </w:tc>
        <w:tc>
          <w:tcPr>
            <w:tcW w:w="2632" w:type="dxa"/>
          </w:tcPr>
          <w:p w14:paraId="682CE3C8" w14:textId="77777777" w:rsidR="006D6A39" w:rsidRPr="006B7067" w:rsidRDefault="006D6A39" w:rsidP="00D946C0">
            <w:pPr>
              <w:rPr>
                <w:sz w:val="20"/>
                <w:szCs w:val="20"/>
              </w:rPr>
            </w:pPr>
            <w:r w:rsidRPr="006B7067">
              <w:rPr>
                <w:rFonts w:eastAsia="Calibri"/>
                <w:sz w:val="20"/>
                <w:szCs w:val="20"/>
              </w:rPr>
              <w:t>__</w:t>
            </w:r>
            <w:r w:rsidRPr="006B7067">
              <w:rPr>
                <w:sz w:val="20"/>
                <w:szCs w:val="20"/>
              </w:rPr>
              <w:t xml:space="preserve">Thoroughly explained the strengths of this philosophy and challenges for children with disabilities </w:t>
            </w:r>
          </w:p>
        </w:tc>
        <w:tc>
          <w:tcPr>
            <w:tcW w:w="2632" w:type="dxa"/>
          </w:tcPr>
          <w:p w14:paraId="1D2B6F30" w14:textId="77777777" w:rsidR="006D6A39" w:rsidRPr="006B7067" w:rsidRDefault="006D6A39" w:rsidP="00D946C0">
            <w:pPr>
              <w:rPr>
                <w:sz w:val="20"/>
                <w:szCs w:val="20"/>
              </w:rPr>
            </w:pPr>
            <w:r w:rsidRPr="006B7067">
              <w:rPr>
                <w:rFonts w:eastAsia="Calibri"/>
                <w:sz w:val="20"/>
                <w:szCs w:val="20"/>
              </w:rPr>
              <w:t>__</w:t>
            </w:r>
            <w:r w:rsidRPr="006B7067">
              <w:rPr>
                <w:sz w:val="20"/>
                <w:szCs w:val="20"/>
              </w:rPr>
              <w:t xml:space="preserve">Adequately explain the strengths of the philosophy and challenges for children with disabilities </w:t>
            </w:r>
          </w:p>
        </w:tc>
        <w:tc>
          <w:tcPr>
            <w:tcW w:w="2633" w:type="dxa"/>
          </w:tcPr>
          <w:p w14:paraId="26553DC2" w14:textId="77777777" w:rsidR="006D6A39" w:rsidRPr="006B7067" w:rsidRDefault="006D6A39" w:rsidP="00D946C0">
            <w:pPr>
              <w:rPr>
                <w:sz w:val="20"/>
                <w:szCs w:val="20"/>
              </w:rPr>
            </w:pPr>
            <w:r w:rsidRPr="006B7067">
              <w:rPr>
                <w:rFonts w:eastAsia="Calibri"/>
                <w:sz w:val="20"/>
                <w:szCs w:val="20"/>
              </w:rPr>
              <w:t>__</w:t>
            </w:r>
            <w:r w:rsidRPr="006B7067">
              <w:rPr>
                <w:sz w:val="20"/>
                <w:szCs w:val="20"/>
              </w:rPr>
              <w:t xml:space="preserve">Missing either the strengths and/or challenges or did not explain enough for understanding </w:t>
            </w:r>
          </w:p>
        </w:tc>
      </w:tr>
      <w:tr w:rsidR="006D6A39" w:rsidRPr="006B7067" w14:paraId="18F5A99B" w14:textId="77777777" w:rsidTr="00D946C0">
        <w:trPr>
          <w:trHeight w:val="1354"/>
        </w:trPr>
        <w:tc>
          <w:tcPr>
            <w:tcW w:w="1548" w:type="dxa"/>
            <w:shd w:val="clear" w:color="auto" w:fill="D9D9D9"/>
          </w:tcPr>
          <w:p w14:paraId="3C0F7913" w14:textId="77777777" w:rsidR="006D6A39" w:rsidRPr="006B7067" w:rsidRDefault="006D6A39" w:rsidP="00D946C0">
            <w:pPr>
              <w:rPr>
                <w:b/>
                <w:bCs/>
                <w:sz w:val="20"/>
                <w:szCs w:val="20"/>
              </w:rPr>
            </w:pPr>
            <w:r w:rsidRPr="006B7067">
              <w:rPr>
                <w:b/>
                <w:bCs/>
                <w:sz w:val="20"/>
                <w:szCs w:val="20"/>
              </w:rPr>
              <w:t>Presentation</w:t>
            </w:r>
          </w:p>
        </w:tc>
        <w:tc>
          <w:tcPr>
            <w:tcW w:w="2632" w:type="dxa"/>
          </w:tcPr>
          <w:p w14:paraId="38A492FD" w14:textId="77777777" w:rsidR="006D6A39" w:rsidRPr="006B7067" w:rsidRDefault="006D6A39" w:rsidP="00D946C0">
            <w:pPr>
              <w:rPr>
                <w:sz w:val="20"/>
                <w:szCs w:val="20"/>
              </w:rPr>
            </w:pPr>
            <w:r w:rsidRPr="006B7067">
              <w:rPr>
                <w:rFonts w:eastAsia="Calibri"/>
                <w:sz w:val="20"/>
                <w:szCs w:val="20"/>
              </w:rPr>
              <w:t>__</w:t>
            </w:r>
            <w:r w:rsidRPr="006B7067">
              <w:rPr>
                <w:sz w:val="20"/>
                <w:szCs w:val="20"/>
              </w:rPr>
              <w:t>Thoroughly and creatively presented information by engaging participants and representing all 3 types of learners</w:t>
            </w:r>
          </w:p>
        </w:tc>
        <w:tc>
          <w:tcPr>
            <w:tcW w:w="2632" w:type="dxa"/>
          </w:tcPr>
          <w:p w14:paraId="1CA7B985" w14:textId="77777777" w:rsidR="006D6A39" w:rsidRPr="006B7067" w:rsidRDefault="006D6A39" w:rsidP="00D946C0">
            <w:pPr>
              <w:rPr>
                <w:sz w:val="20"/>
                <w:szCs w:val="20"/>
              </w:rPr>
            </w:pPr>
            <w:r w:rsidRPr="006B7067">
              <w:rPr>
                <w:rFonts w:eastAsia="Calibri"/>
                <w:sz w:val="20"/>
                <w:szCs w:val="20"/>
              </w:rPr>
              <w:t>__</w:t>
            </w:r>
            <w:r w:rsidRPr="006B7067">
              <w:rPr>
                <w:sz w:val="20"/>
                <w:szCs w:val="20"/>
              </w:rPr>
              <w:t>Adequately presented information by engaging participants and representing at least 2 types of learners</w:t>
            </w:r>
          </w:p>
          <w:p w14:paraId="6984F356" w14:textId="77777777" w:rsidR="006D6A39" w:rsidRPr="006B7067" w:rsidRDefault="006D6A39" w:rsidP="00D946C0">
            <w:pPr>
              <w:rPr>
                <w:sz w:val="20"/>
                <w:szCs w:val="20"/>
              </w:rPr>
            </w:pPr>
          </w:p>
        </w:tc>
        <w:tc>
          <w:tcPr>
            <w:tcW w:w="2633" w:type="dxa"/>
          </w:tcPr>
          <w:p w14:paraId="2C782A25" w14:textId="77777777" w:rsidR="006D6A39" w:rsidRPr="006B7067" w:rsidRDefault="006D6A39" w:rsidP="00D946C0">
            <w:pPr>
              <w:rPr>
                <w:sz w:val="20"/>
                <w:szCs w:val="20"/>
              </w:rPr>
            </w:pPr>
            <w:r w:rsidRPr="006B7067">
              <w:rPr>
                <w:rFonts w:eastAsia="Calibri"/>
                <w:sz w:val="20"/>
                <w:szCs w:val="20"/>
              </w:rPr>
              <w:t>__</w:t>
            </w:r>
            <w:r w:rsidRPr="006B7067">
              <w:rPr>
                <w:sz w:val="20"/>
                <w:szCs w:val="20"/>
              </w:rPr>
              <w:t xml:space="preserve">Engaged only one type of learner, unorganized, or lacking creativity and thoughtfulness </w:t>
            </w:r>
          </w:p>
        </w:tc>
      </w:tr>
      <w:tr w:rsidR="006D6A39" w:rsidRPr="006B7067" w14:paraId="273BF655" w14:textId="77777777" w:rsidTr="00D946C0">
        <w:trPr>
          <w:trHeight w:val="893"/>
        </w:trPr>
        <w:tc>
          <w:tcPr>
            <w:tcW w:w="1548" w:type="dxa"/>
            <w:shd w:val="clear" w:color="auto" w:fill="D9D9D9"/>
          </w:tcPr>
          <w:p w14:paraId="237862D2" w14:textId="77777777" w:rsidR="006D6A39" w:rsidRPr="006B7067" w:rsidRDefault="006D6A39" w:rsidP="00D946C0">
            <w:pPr>
              <w:rPr>
                <w:b/>
                <w:bCs/>
                <w:sz w:val="20"/>
                <w:szCs w:val="20"/>
              </w:rPr>
            </w:pPr>
            <w:r w:rsidRPr="006B7067">
              <w:rPr>
                <w:b/>
                <w:bCs/>
                <w:sz w:val="20"/>
                <w:szCs w:val="20"/>
              </w:rPr>
              <w:t>References</w:t>
            </w:r>
          </w:p>
          <w:p w14:paraId="5C73DF04" w14:textId="77777777" w:rsidR="006D6A39" w:rsidRPr="006B7067" w:rsidRDefault="006D6A39" w:rsidP="00D946C0">
            <w:pPr>
              <w:rPr>
                <w:b/>
                <w:bCs/>
                <w:sz w:val="20"/>
                <w:szCs w:val="20"/>
              </w:rPr>
            </w:pPr>
          </w:p>
        </w:tc>
        <w:tc>
          <w:tcPr>
            <w:tcW w:w="2632" w:type="dxa"/>
          </w:tcPr>
          <w:p w14:paraId="643F764A" w14:textId="77777777" w:rsidR="006D6A39" w:rsidRPr="006B7067" w:rsidRDefault="006D6A39" w:rsidP="00D946C0">
            <w:pPr>
              <w:rPr>
                <w:sz w:val="20"/>
                <w:szCs w:val="20"/>
              </w:rPr>
            </w:pPr>
            <w:r w:rsidRPr="006B7067">
              <w:rPr>
                <w:rFonts w:eastAsia="Calibri"/>
                <w:sz w:val="20"/>
                <w:szCs w:val="20"/>
              </w:rPr>
              <w:t>__</w:t>
            </w:r>
            <w:r w:rsidRPr="006B7067">
              <w:rPr>
                <w:sz w:val="20"/>
                <w:szCs w:val="20"/>
              </w:rPr>
              <w:t>All references are in APA format</w:t>
            </w:r>
          </w:p>
          <w:p w14:paraId="71A9ECEA" w14:textId="77777777" w:rsidR="006D6A39" w:rsidRPr="006B7067" w:rsidRDefault="006D6A39" w:rsidP="00D946C0">
            <w:pPr>
              <w:rPr>
                <w:b/>
                <w:sz w:val="20"/>
                <w:szCs w:val="20"/>
              </w:rPr>
            </w:pPr>
          </w:p>
        </w:tc>
        <w:tc>
          <w:tcPr>
            <w:tcW w:w="2632" w:type="dxa"/>
          </w:tcPr>
          <w:p w14:paraId="1EF2CCC3" w14:textId="77777777" w:rsidR="006D6A39" w:rsidRPr="006B7067" w:rsidRDefault="006D6A39" w:rsidP="00D946C0">
            <w:pPr>
              <w:rPr>
                <w:sz w:val="20"/>
                <w:szCs w:val="20"/>
              </w:rPr>
            </w:pPr>
            <w:r w:rsidRPr="006B7067">
              <w:rPr>
                <w:rFonts w:eastAsia="Calibri"/>
                <w:sz w:val="20"/>
                <w:szCs w:val="20"/>
              </w:rPr>
              <w:t>__</w:t>
            </w:r>
            <w:r w:rsidRPr="006B7067">
              <w:rPr>
                <w:sz w:val="20"/>
                <w:szCs w:val="20"/>
              </w:rPr>
              <w:t>Most references correctly use APA format</w:t>
            </w:r>
          </w:p>
          <w:p w14:paraId="63A62323" w14:textId="77777777" w:rsidR="006D6A39" w:rsidRPr="006B7067" w:rsidRDefault="006D6A39" w:rsidP="00D946C0">
            <w:pPr>
              <w:rPr>
                <w:b/>
                <w:sz w:val="20"/>
                <w:szCs w:val="20"/>
              </w:rPr>
            </w:pPr>
          </w:p>
        </w:tc>
        <w:tc>
          <w:tcPr>
            <w:tcW w:w="2633" w:type="dxa"/>
          </w:tcPr>
          <w:p w14:paraId="779EEECC" w14:textId="77777777" w:rsidR="006D6A39" w:rsidRPr="006B7067" w:rsidRDefault="006D6A39" w:rsidP="00D946C0">
            <w:pPr>
              <w:rPr>
                <w:sz w:val="20"/>
                <w:szCs w:val="20"/>
              </w:rPr>
            </w:pPr>
            <w:r w:rsidRPr="006B7067">
              <w:rPr>
                <w:rFonts w:eastAsia="Calibri"/>
                <w:sz w:val="20"/>
                <w:szCs w:val="20"/>
              </w:rPr>
              <w:t>__</w:t>
            </w:r>
            <w:r w:rsidRPr="006B7067">
              <w:rPr>
                <w:sz w:val="20"/>
                <w:szCs w:val="20"/>
              </w:rPr>
              <w:t>Reference are not in APA format and/or did not have references</w:t>
            </w:r>
          </w:p>
        </w:tc>
      </w:tr>
      <w:tr w:rsidR="006D6A39" w:rsidRPr="006B7067" w14:paraId="632C84E3" w14:textId="77777777" w:rsidTr="00D946C0">
        <w:trPr>
          <w:trHeight w:val="967"/>
        </w:trPr>
        <w:tc>
          <w:tcPr>
            <w:tcW w:w="1548" w:type="dxa"/>
            <w:shd w:val="clear" w:color="auto" w:fill="D9D9D9"/>
          </w:tcPr>
          <w:p w14:paraId="4265D5D9" w14:textId="77777777" w:rsidR="006D6A39" w:rsidRPr="006B7067" w:rsidRDefault="006D6A39" w:rsidP="00D946C0">
            <w:pPr>
              <w:rPr>
                <w:b/>
                <w:bCs/>
                <w:sz w:val="20"/>
                <w:szCs w:val="20"/>
              </w:rPr>
            </w:pPr>
            <w:r w:rsidRPr="006B7067">
              <w:rPr>
                <w:b/>
                <w:bCs/>
                <w:sz w:val="20"/>
                <w:szCs w:val="20"/>
              </w:rPr>
              <w:t>Writing</w:t>
            </w:r>
          </w:p>
        </w:tc>
        <w:tc>
          <w:tcPr>
            <w:tcW w:w="2632" w:type="dxa"/>
          </w:tcPr>
          <w:p w14:paraId="57C9BDCC" w14:textId="77777777" w:rsidR="006D6A39" w:rsidRPr="006B7067" w:rsidRDefault="006D6A39" w:rsidP="00D946C0">
            <w:pPr>
              <w:rPr>
                <w:sz w:val="20"/>
                <w:szCs w:val="20"/>
              </w:rPr>
            </w:pPr>
            <w:r w:rsidRPr="006B7067">
              <w:rPr>
                <w:rFonts w:eastAsia="Calibri"/>
                <w:sz w:val="20"/>
                <w:szCs w:val="20"/>
              </w:rPr>
              <w:t>__</w:t>
            </w:r>
            <w:r w:rsidRPr="006B7067">
              <w:rPr>
                <w:sz w:val="20"/>
                <w:szCs w:val="20"/>
              </w:rPr>
              <w:t>Clear and concise with an occasional spelling, grammar or typing error</w:t>
            </w:r>
          </w:p>
        </w:tc>
        <w:tc>
          <w:tcPr>
            <w:tcW w:w="2632" w:type="dxa"/>
          </w:tcPr>
          <w:p w14:paraId="71831E63" w14:textId="77777777" w:rsidR="006D6A39" w:rsidRPr="006B7067" w:rsidRDefault="006D6A39" w:rsidP="00D946C0">
            <w:pPr>
              <w:rPr>
                <w:sz w:val="20"/>
                <w:szCs w:val="20"/>
              </w:rPr>
            </w:pPr>
            <w:r w:rsidRPr="006B7067">
              <w:rPr>
                <w:rFonts w:eastAsia="Calibri"/>
                <w:sz w:val="20"/>
                <w:szCs w:val="20"/>
              </w:rPr>
              <w:t>__</w:t>
            </w:r>
            <w:r w:rsidRPr="006B7067">
              <w:rPr>
                <w:sz w:val="20"/>
                <w:szCs w:val="20"/>
              </w:rPr>
              <w:t xml:space="preserve">Somewhat clear with some spelling/errors. </w:t>
            </w:r>
          </w:p>
        </w:tc>
        <w:tc>
          <w:tcPr>
            <w:tcW w:w="2633" w:type="dxa"/>
          </w:tcPr>
          <w:p w14:paraId="4E31AFA7" w14:textId="77777777" w:rsidR="006D6A39" w:rsidRPr="006B7067" w:rsidRDefault="006D6A39" w:rsidP="00D946C0">
            <w:pPr>
              <w:rPr>
                <w:sz w:val="20"/>
                <w:szCs w:val="20"/>
              </w:rPr>
            </w:pPr>
            <w:r w:rsidRPr="006B7067">
              <w:rPr>
                <w:rFonts w:eastAsia="Calibri"/>
                <w:sz w:val="20"/>
                <w:szCs w:val="20"/>
              </w:rPr>
              <w:t>__</w:t>
            </w:r>
            <w:r w:rsidRPr="006B7067">
              <w:rPr>
                <w:sz w:val="20"/>
                <w:szCs w:val="20"/>
              </w:rPr>
              <w:t>Many thoughts are unclear or not own words: several spelling errors</w:t>
            </w:r>
          </w:p>
        </w:tc>
      </w:tr>
      <w:tr w:rsidR="006D6A39" w:rsidRPr="006B7067" w14:paraId="5D1B1770" w14:textId="77777777" w:rsidTr="00D946C0">
        <w:trPr>
          <w:trHeight w:val="467"/>
        </w:trPr>
        <w:tc>
          <w:tcPr>
            <w:tcW w:w="9445" w:type="dxa"/>
            <w:gridSpan w:val="4"/>
            <w:shd w:val="clear" w:color="auto" w:fill="D9D9D9"/>
          </w:tcPr>
          <w:p w14:paraId="3DF2F5E5" w14:textId="77777777" w:rsidR="006D6A39" w:rsidRPr="006B7067" w:rsidRDefault="006D6A39" w:rsidP="00D946C0">
            <w:pPr>
              <w:rPr>
                <w:sz w:val="20"/>
                <w:szCs w:val="20"/>
              </w:rPr>
            </w:pPr>
            <w:r w:rsidRPr="006B7067">
              <w:rPr>
                <w:b/>
                <w:sz w:val="20"/>
                <w:szCs w:val="20"/>
              </w:rPr>
              <w:t>Comments</w:t>
            </w:r>
            <w:r w:rsidRPr="006B7067">
              <w:rPr>
                <w:sz w:val="20"/>
                <w:szCs w:val="20"/>
              </w:rPr>
              <w:t>:</w:t>
            </w:r>
          </w:p>
          <w:p w14:paraId="2CD02E94" w14:textId="77777777" w:rsidR="006D6A39" w:rsidRPr="006B7067" w:rsidRDefault="006D6A39" w:rsidP="00D946C0">
            <w:pPr>
              <w:rPr>
                <w:sz w:val="20"/>
                <w:szCs w:val="20"/>
              </w:rPr>
            </w:pPr>
          </w:p>
          <w:p w14:paraId="4997BC2E" w14:textId="77777777" w:rsidR="006D6A39" w:rsidRPr="006B7067" w:rsidRDefault="006D6A39" w:rsidP="00D946C0">
            <w:pPr>
              <w:rPr>
                <w:b/>
                <w:sz w:val="20"/>
                <w:szCs w:val="20"/>
              </w:rPr>
            </w:pPr>
          </w:p>
        </w:tc>
      </w:tr>
    </w:tbl>
    <w:p w14:paraId="735EFEA6" w14:textId="77777777" w:rsidR="006D6A39" w:rsidRPr="006B7067" w:rsidRDefault="006D6A39" w:rsidP="006D6A39">
      <w:pPr>
        <w:jc w:val="center"/>
        <w:rPr>
          <w:b/>
          <w:bCs/>
          <w:sz w:val="20"/>
          <w:szCs w:val="20"/>
          <w:u w:val="single"/>
        </w:rPr>
      </w:pPr>
      <w:r w:rsidRPr="006B7067">
        <w:rPr>
          <w:sz w:val="20"/>
          <w:szCs w:val="20"/>
        </w:rPr>
        <w:br w:type="page"/>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664"/>
        <w:gridCol w:w="2664"/>
        <w:gridCol w:w="2664"/>
      </w:tblGrid>
      <w:tr w:rsidR="006D6A39" w:rsidRPr="006B7067" w14:paraId="4D6F7B4E" w14:textId="77777777" w:rsidTr="00D946C0">
        <w:trPr>
          <w:trHeight w:val="440"/>
        </w:trPr>
        <w:tc>
          <w:tcPr>
            <w:tcW w:w="9540" w:type="dxa"/>
            <w:gridSpan w:val="4"/>
            <w:shd w:val="clear" w:color="auto" w:fill="D9D9D9"/>
          </w:tcPr>
          <w:p w14:paraId="1E5C13C7" w14:textId="77777777" w:rsidR="006D6A39" w:rsidRPr="006B7067" w:rsidRDefault="006D6A39" w:rsidP="00D946C0">
            <w:pPr>
              <w:jc w:val="center"/>
              <w:rPr>
                <w:b/>
                <w:sz w:val="20"/>
                <w:szCs w:val="20"/>
              </w:rPr>
            </w:pPr>
            <w:r w:rsidRPr="006B7067">
              <w:rPr>
                <w:b/>
                <w:sz w:val="20"/>
                <w:szCs w:val="20"/>
              </w:rPr>
              <w:lastRenderedPageBreak/>
              <w:t>PHILOSOPHY WORKSHEET</w:t>
            </w:r>
          </w:p>
        </w:tc>
      </w:tr>
      <w:tr w:rsidR="006D6A39" w:rsidRPr="006B7067" w14:paraId="31CEC6FA" w14:textId="77777777" w:rsidTr="00D946C0">
        <w:trPr>
          <w:trHeight w:val="620"/>
        </w:trPr>
        <w:tc>
          <w:tcPr>
            <w:tcW w:w="1548" w:type="dxa"/>
            <w:shd w:val="clear" w:color="auto" w:fill="D9D9D9"/>
          </w:tcPr>
          <w:p w14:paraId="48DA3A26" w14:textId="77777777" w:rsidR="006D6A39" w:rsidRPr="006B7067" w:rsidRDefault="006D6A39" w:rsidP="00D946C0">
            <w:pPr>
              <w:rPr>
                <w:b/>
                <w:bCs/>
                <w:sz w:val="20"/>
                <w:szCs w:val="20"/>
              </w:rPr>
            </w:pPr>
            <w:r w:rsidRPr="006B7067">
              <w:rPr>
                <w:b/>
                <w:bCs/>
                <w:sz w:val="20"/>
                <w:szCs w:val="20"/>
              </w:rPr>
              <w:t>Philosophy Name:</w:t>
            </w:r>
          </w:p>
        </w:tc>
        <w:tc>
          <w:tcPr>
            <w:tcW w:w="2664" w:type="dxa"/>
          </w:tcPr>
          <w:p w14:paraId="76F5A356" w14:textId="77777777" w:rsidR="006D6A39" w:rsidRPr="006B7067" w:rsidRDefault="006D6A39" w:rsidP="00D946C0">
            <w:pPr>
              <w:jc w:val="center"/>
              <w:rPr>
                <w:sz w:val="20"/>
                <w:szCs w:val="20"/>
              </w:rPr>
            </w:pPr>
          </w:p>
        </w:tc>
        <w:tc>
          <w:tcPr>
            <w:tcW w:w="2664" w:type="dxa"/>
          </w:tcPr>
          <w:p w14:paraId="48880AC9" w14:textId="77777777" w:rsidR="006D6A39" w:rsidRPr="006B7067" w:rsidRDefault="006D6A39" w:rsidP="00D946C0">
            <w:pPr>
              <w:jc w:val="center"/>
              <w:rPr>
                <w:sz w:val="20"/>
                <w:szCs w:val="20"/>
              </w:rPr>
            </w:pPr>
          </w:p>
        </w:tc>
        <w:tc>
          <w:tcPr>
            <w:tcW w:w="2664" w:type="dxa"/>
          </w:tcPr>
          <w:p w14:paraId="26129444" w14:textId="77777777" w:rsidR="006D6A39" w:rsidRPr="006B7067" w:rsidRDefault="006D6A39" w:rsidP="00D946C0">
            <w:pPr>
              <w:jc w:val="center"/>
              <w:rPr>
                <w:sz w:val="20"/>
                <w:szCs w:val="20"/>
              </w:rPr>
            </w:pPr>
          </w:p>
        </w:tc>
      </w:tr>
      <w:tr w:rsidR="006D6A39" w:rsidRPr="006B7067" w14:paraId="76A3BA01" w14:textId="77777777" w:rsidTr="00D946C0">
        <w:trPr>
          <w:trHeight w:val="2304"/>
        </w:trPr>
        <w:tc>
          <w:tcPr>
            <w:tcW w:w="1548" w:type="dxa"/>
            <w:shd w:val="clear" w:color="auto" w:fill="D9D9D9"/>
          </w:tcPr>
          <w:p w14:paraId="64B4293A" w14:textId="77777777" w:rsidR="006D6A39" w:rsidRPr="006B7067" w:rsidRDefault="006D6A39" w:rsidP="00D946C0">
            <w:pPr>
              <w:rPr>
                <w:sz w:val="20"/>
                <w:szCs w:val="20"/>
              </w:rPr>
            </w:pPr>
            <w:r w:rsidRPr="006B7067">
              <w:rPr>
                <w:b/>
                <w:bCs/>
                <w:sz w:val="20"/>
                <w:szCs w:val="20"/>
              </w:rPr>
              <w:t>Role of the Child</w:t>
            </w:r>
          </w:p>
        </w:tc>
        <w:tc>
          <w:tcPr>
            <w:tcW w:w="2664" w:type="dxa"/>
          </w:tcPr>
          <w:p w14:paraId="6E9E900D" w14:textId="77777777" w:rsidR="006D6A39" w:rsidRPr="006B7067" w:rsidRDefault="006D6A39" w:rsidP="00D946C0">
            <w:pPr>
              <w:jc w:val="center"/>
              <w:rPr>
                <w:sz w:val="20"/>
                <w:szCs w:val="20"/>
              </w:rPr>
            </w:pPr>
          </w:p>
        </w:tc>
        <w:tc>
          <w:tcPr>
            <w:tcW w:w="2664" w:type="dxa"/>
          </w:tcPr>
          <w:p w14:paraId="540937D6" w14:textId="77777777" w:rsidR="006D6A39" w:rsidRPr="006B7067" w:rsidRDefault="006D6A39" w:rsidP="00D946C0">
            <w:pPr>
              <w:jc w:val="center"/>
              <w:rPr>
                <w:sz w:val="20"/>
                <w:szCs w:val="20"/>
              </w:rPr>
            </w:pPr>
          </w:p>
        </w:tc>
        <w:tc>
          <w:tcPr>
            <w:tcW w:w="2664" w:type="dxa"/>
          </w:tcPr>
          <w:p w14:paraId="00AFE2FD" w14:textId="77777777" w:rsidR="006D6A39" w:rsidRPr="006B7067" w:rsidRDefault="006D6A39" w:rsidP="00D946C0">
            <w:pPr>
              <w:jc w:val="center"/>
              <w:rPr>
                <w:sz w:val="20"/>
                <w:szCs w:val="20"/>
              </w:rPr>
            </w:pPr>
          </w:p>
        </w:tc>
      </w:tr>
      <w:tr w:rsidR="006D6A39" w:rsidRPr="006B7067" w14:paraId="1E859D1C" w14:textId="77777777" w:rsidTr="00D946C0">
        <w:trPr>
          <w:trHeight w:val="2304"/>
        </w:trPr>
        <w:tc>
          <w:tcPr>
            <w:tcW w:w="1548" w:type="dxa"/>
            <w:shd w:val="clear" w:color="auto" w:fill="D9D9D9"/>
          </w:tcPr>
          <w:p w14:paraId="0223BE1E" w14:textId="77777777" w:rsidR="006D6A39" w:rsidRPr="006B7067" w:rsidRDefault="006D6A39" w:rsidP="00D946C0">
            <w:pPr>
              <w:rPr>
                <w:sz w:val="20"/>
                <w:szCs w:val="20"/>
              </w:rPr>
            </w:pPr>
            <w:r w:rsidRPr="006B7067">
              <w:rPr>
                <w:b/>
                <w:bCs/>
                <w:sz w:val="20"/>
                <w:szCs w:val="20"/>
              </w:rPr>
              <w:t>Role of the Teacher</w:t>
            </w:r>
          </w:p>
        </w:tc>
        <w:tc>
          <w:tcPr>
            <w:tcW w:w="2664" w:type="dxa"/>
          </w:tcPr>
          <w:p w14:paraId="30412665" w14:textId="77777777" w:rsidR="006D6A39" w:rsidRPr="006B7067" w:rsidRDefault="006D6A39" w:rsidP="00D946C0">
            <w:pPr>
              <w:jc w:val="center"/>
              <w:rPr>
                <w:sz w:val="20"/>
                <w:szCs w:val="20"/>
              </w:rPr>
            </w:pPr>
          </w:p>
        </w:tc>
        <w:tc>
          <w:tcPr>
            <w:tcW w:w="2664" w:type="dxa"/>
          </w:tcPr>
          <w:p w14:paraId="4E6AAB96" w14:textId="77777777" w:rsidR="006D6A39" w:rsidRPr="006B7067" w:rsidRDefault="006D6A39" w:rsidP="00D946C0">
            <w:pPr>
              <w:jc w:val="center"/>
              <w:rPr>
                <w:sz w:val="20"/>
                <w:szCs w:val="20"/>
              </w:rPr>
            </w:pPr>
          </w:p>
        </w:tc>
        <w:tc>
          <w:tcPr>
            <w:tcW w:w="2664" w:type="dxa"/>
          </w:tcPr>
          <w:p w14:paraId="6D45817D" w14:textId="77777777" w:rsidR="006D6A39" w:rsidRPr="006B7067" w:rsidRDefault="006D6A39" w:rsidP="00D946C0">
            <w:pPr>
              <w:jc w:val="center"/>
              <w:rPr>
                <w:sz w:val="20"/>
                <w:szCs w:val="20"/>
              </w:rPr>
            </w:pPr>
          </w:p>
        </w:tc>
      </w:tr>
      <w:tr w:rsidR="006D6A39" w:rsidRPr="006B7067" w14:paraId="516C101B" w14:textId="77777777" w:rsidTr="00D946C0">
        <w:trPr>
          <w:trHeight w:val="2304"/>
        </w:trPr>
        <w:tc>
          <w:tcPr>
            <w:tcW w:w="1548" w:type="dxa"/>
            <w:shd w:val="clear" w:color="auto" w:fill="D9D9D9"/>
          </w:tcPr>
          <w:p w14:paraId="06E90907" w14:textId="77777777" w:rsidR="006D6A39" w:rsidRPr="006B7067" w:rsidRDefault="006D6A39" w:rsidP="00D946C0">
            <w:pPr>
              <w:rPr>
                <w:sz w:val="20"/>
                <w:szCs w:val="20"/>
              </w:rPr>
            </w:pPr>
            <w:r w:rsidRPr="006B7067">
              <w:rPr>
                <w:b/>
                <w:bCs/>
                <w:sz w:val="20"/>
                <w:szCs w:val="20"/>
              </w:rPr>
              <w:t>Role of Environment</w:t>
            </w:r>
          </w:p>
        </w:tc>
        <w:tc>
          <w:tcPr>
            <w:tcW w:w="2664" w:type="dxa"/>
          </w:tcPr>
          <w:p w14:paraId="350BFA74" w14:textId="77777777" w:rsidR="006D6A39" w:rsidRPr="006B7067" w:rsidRDefault="006D6A39" w:rsidP="00D946C0">
            <w:pPr>
              <w:jc w:val="center"/>
              <w:rPr>
                <w:sz w:val="20"/>
                <w:szCs w:val="20"/>
              </w:rPr>
            </w:pPr>
          </w:p>
        </w:tc>
        <w:tc>
          <w:tcPr>
            <w:tcW w:w="2664" w:type="dxa"/>
          </w:tcPr>
          <w:p w14:paraId="279414BA" w14:textId="77777777" w:rsidR="006D6A39" w:rsidRPr="006B7067" w:rsidRDefault="006D6A39" w:rsidP="00D946C0">
            <w:pPr>
              <w:jc w:val="center"/>
              <w:rPr>
                <w:sz w:val="20"/>
                <w:szCs w:val="20"/>
              </w:rPr>
            </w:pPr>
          </w:p>
        </w:tc>
        <w:tc>
          <w:tcPr>
            <w:tcW w:w="2664" w:type="dxa"/>
          </w:tcPr>
          <w:p w14:paraId="76EBDC37" w14:textId="77777777" w:rsidR="006D6A39" w:rsidRPr="006B7067" w:rsidRDefault="006D6A39" w:rsidP="00D946C0">
            <w:pPr>
              <w:jc w:val="center"/>
              <w:rPr>
                <w:sz w:val="20"/>
                <w:szCs w:val="20"/>
              </w:rPr>
            </w:pPr>
          </w:p>
        </w:tc>
      </w:tr>
      <w:tr w:rsidR="006D6A39" w:rsidRPr="006B7067" w14:paraId="64096A71" w14:textId="77777777" w:rsidTr="00D946C0">
        <w:trPr>
          <w:trHeight w:val="2304"/>
        </w:trPr>
        <w:tc>
          <w:tcPr>
            <w:tcW w:w="1548" w:type="dxa"/>
            <w:shd w:val="clear" w:color="auto" w:fill="D9D9D9"/>
          </w:tcPr>
          <w:p w14:paraId="39B2CBD4" w14:textId="77777777" w:rsidR="006D6A39" w:rsidRPr="006B7067" w:rsidRDefault="006D6A39" w:rsidP="00D946C0">
            <w:pPr>
              <w:rPr>
                <w:sz w:val="20"/>
                <w:szCs w:val="20"/>
              </w:rPr>
            </w:pPr>
            <w:r w:rsidRPr="006B7067">
              <w:rPr>
                <w:b/>
                <w:bCs/>
                <w:sz w:val="20"/>
                <w:szCs w:val="20"/>
              </w:rPr>
              <w:t xml:space="preserve">Overall  Focus, Approach or Stages </w:t>
            </w:r>
          </w:p>
        </w:tc>
        <w:tc>
          <w:tcPr>
            <w:tcW w:w="2664" w:type="dxa"/>
          </w:tcPr>
          <w:p w14:paraId="1B424CB3" w14:textId="77777777" w:rsidR="006D6A39" w:rsidRPr="006B7067" w:rsidRDefault="006D6A39" w:rsidP="00D946C0">
            <w:pPr>
              <w:jc w:val="center"/>
              <w:rPr>
                <w:sz w:val="20"/>
                <w:szCs w:val="20"/>
              </w:rPr>
            </w:pPr>
          </w:p>
        </w:tc>
        <w:tc>
          <w:tcPr>
            <w:tcW w:w="2664" w:type="dxa"/>
          </w:tcPr>
          <w:p w14:paraId="598529D8" w14:textId="77777777" w:rsidR="006D6A39" w:rsidRPr="006B7067" w:rsidRDefault="006D6A39" w:rsidP="00D946C0">
            <w:pPr>
              <w:jc w:val="center"/>
              <w:rPr>
                <w:sz w:val="20"/>
                <w:szCs w:val="20"/>
              </w:rPr>
            </w:pPr>
          </w:p>
        </w:tc>
        <w:tc>
          <w:tcPr>
            <w:tcW w:w="2664" w:type="dxa"/>
          </w:tcPr>
          <w:p w14:paraId="64A333DC" w14:textId="77777777" w:rsidR="006D6A39" w:rsidRPr="006B7067" w:rsidRDefault="006D6A39" w:rsidP="00D946C0">
            <w:pPr>
              <w:jc w:val="center"/>
              <w:rPr>
                <w:sz w:val="20"/>
                <w:szCs w:val="20"/>
              </w:rPr>
            </w:pPr>
          </w:p>
        </w:tc>
      </w:tr>
      <w:tr w:rsidR="006D6A39" w:rsidRPr="006B7067" w14:paraId="6D020386" w14:textId="77777777" w:rsidTr="00D946C0">
        <w:trPr>
          <w:trHeight w:val="2304"/>
        </w:trPr>
        <w:tc>
          <w:tcPr>
            <w:tcW w:w="1548" w:type="dxa"/>
            <w:shd w:val="clear" w:color="auto" w:fill="D9D9D9"/>
          </w:tcPr>
          <w:p w14:paraId="584563FD" w14:textId="77777777" w:rsidR="006D6A39" w:rsidRPr="006B7067" w:rsidRDefault="006D6A39" w:rsidP="00D946C0">
            <w:pPr>
              <w:rPr>
                <w:sz w:val="20"/>
                <w:szCs w:val="20"/>
              </w:rPr>
            </w:pPr>
            <w:r w:rsidRPr="006B7067">
              <w:rPr>
                <w:b/>
                <w:bCs/>
                <w:sz w:val="20"/>
                <w:szCs w:val="20"/>
              </w:rPr>
              <w:t>Benefits and Challenges for Children with Disabilities</w:t>
            </w:r>
          </w:p>
        </w:tc>
        <w:tc>
          <w:tcPr>
            <w:tcW w:w="2664" w:type="dxa"/>
          </w:tcPr>
          <w:p w14:paraId="7919D32C" w14:textId="77777777" w:rsidR="006D6A39" w:rsidRPr="006B7067" w:rsidRDefault="006D6A39" w:rsidP="00D946C0">
            <w:pPr>
              <w:jc w:val="center"/>
              <w:rPr>
                <w:sz w:val="20"/>
                <w:szCs w:val="20"/>
              </w:rPr>
            </w:pPr>
          </w:p>
        </w:tc>
        <w:tc>
          <w:tcPr>
            <w:tcW w:w="2664" w:type="dxa"/>
          </w:tcPr>
          <w:p w14:paraId="6EC73F42" w14:textId="77777777" w:rsidR="006D6A39" w:rsidRPr="006B7067" w:rsidRDefault="006D6A39" w:rsidP="00D946C0">
            <w:pPr>
              <w:jc w:val="center"/>
              <w:rPr>
                <w:sz w:val="20"/>
                <w:szCs w:val="20"/>
              </w:rPr>
            </w:pPr>
          </w:p>
        </w:tc>
        <w:tc>
          <w:tcPr>
            <w:tcW w:w="2664" w:type="dxa"/>
          </w:tcPr>
          <w:p w14:paraId="6CD2C5FA" w14:textId="77777777" w:rsidR="006D6A39" w:rsidRPr="006B7067" w:rsidRDefault="006D6A39" w:rsidP="00D946C0">
            <w:pPr>
              <w:jc w:val="center"/>
              <w:rPr>
                <w:sz w:val="20"/>
                <w:szCs w:val="20"/>
              </w:rPr>
            </w:pPr>
          </w:p>
        </w:tc>
      </w:tr>
    </w:tbl>
    <w:p w14:paraId="2640DF5E" w14:textId="77777777" w:rsidR="00C92252" w:rsidRDefault="00C92252"/>
    <w:sectPr w:rsidR="00C92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58AE"/>
    <w:multiLevelType w:val="hybridMultilevel"/>
    <w:tmpl w:val="AC90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D611D"/>
    <w:multiLevelType w:val="hybridMultilevel"/>
    <w:tmpl w:val="D564E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44C99"/>
    <w:multiLevelType w:val="hybridMultilevel"/>
    <w:tmpl w:val="074A1E1C"/>
    <w:lvl w:ilvl="0" w:tplc="FFFFFFFF">
      <w:start w:val="1"/>
      <w:numFmt w:val="upperRoman"/>
      <w:lvlText w:val="%1."/>
      <w:lvlJc w:val="right"/>
      <w:pPr>
        <w:tabs>
          <w:tab w:val="num" w:pos="720"/>
        </w:tabs>
        <w:ind w:left="720" w:hanging="180"/>
      </w:pPr>
    </w:lvl>
    <w:lvl w:ilvl="1" w:tplc="FFFFFFFF">
      <w:start w:val="1"/>
      <w:numFmt w:val="upperRoman"/>
      <w:lvlText w:val="%2."/>
      <w:lvlJc w:val="right"/>
      <w:pPr>
        <w:tabs>
          <w:tab w:val="num" w:pos="1260"/>
        </w:tabs>
        <w:ind w:left="1260" w:hanging="180"/>
      </w:pPr>
    </w:lvl>
    <w:lvl w:ilvl="2" w:tplc="FFFFFFFF">
      <w:start w:val="1"/>
      <w:numFmt w:val="upp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8EC2484E">
      <w:start w:val="1"/>
      <w:numFmt w:val="lowerLetter"/>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311771F"/>
    <w:multiLevelType w:val="hybridMultilevel"/>
    <w:tmpl w:val="2EEA3866"/>
    <w:lvl w:ilvl="0" w:tplc="0C6288F8">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3D117AFD"/>
    <w:multiLevelType w:val="hybridMultilevel"/>
    <w:tmpl w:val="F92243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382735"/>
    <w:multiLevelType w:val="hybridMultilevel"/>
    <w:tmpl w:val="1B480AD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0DD48E2"/>
    <w:multiLevelType w:val="hybridMultilevel"/>
    <w:tmpl w:val="781EB40A"/>
    <w:lvl w:ilvl="0" w:tplc="FFFFFFFF">
      <w:start w:val="1"/>
      <w:numFmt w:val="decimal"/>
      <w:lvlText w:val="%1."/>
      <w:lvlJc w:val="left"/>
      <w:pPr>
        <w:ind w:left="720" w:hanging="360"/>
      </w:pPr>
      <w:rPr>
        <w:rFonts w:hint="default"/>
      </w:rPr>
    </w:lvl>
    <w:lvl w:ilvl="1" w:tplc="9B8AA96A">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21F0AEA"/>
    <w:multiLevelType w:val="hybridMultilevel"/>
    <w:tmpl w:val="B8B2384A"/>
    <w:lvl w:ilvl="0" w:tplc="FFFFFFF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Aria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Arial"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Arial" w:hint="default"/>
      </w:rPr>
    </w:lvl>
    <w:lvl w:ilvl="8" w:tplc="0409001B" w:tentative="1">
      <w:start w:val="1"/>
      <w:numFmt w:val="bullet"/>
      <w:lvlText w:val=""/>
      <w:lvlJc w:val="left"/>
      <w:pPr>
        <w:ind w:left="6480" w:hanging="360"/>
      </w:pPr>
      <w:rPr>
        <w:rFonts w:ascii="Wingdings" w:hAnsi="Wingdings" w:hint="default"/>
      </w:rPr>
    </w:lvl>
  </w:abstractNum>
  <w:abstractNum w:abstractNumId="8" w15:restartNumberingAfterBreak="0">
    <w:nsid w:val="70AB1B08"/>
    <w:multiLevelType w:val="hybridMultilevel"/>
    <w:tmpl w:val="CF407BB0"/>
    <w:lvl w:ilvl="0" w:tplc="FFFFFFFF">
      <w:start w:val="1"/>
      <w:numFmt w:val="upperLetter"/>
      <w:lvlText w:val="%1."/>
      <w:lvlJc w:val="left"/>
      <w:pPr>
        <w:tabs>
          <w:tab w:val="num" w:pos="1800"/>
        </w:tabs>
        <w:ind w:left="1800" w:hanging="360"/>
      </w:pPr>
    </w:lvl>
    <w:lvl w:ilvl="1" w:tplc="99F02ED6">
      <w:start w:val="1"/>
      <w:numFmt w:val="lowerLetter"/>
      <w:lvlText w:val="%2."/>
      <w:lvlJc w:val="left"/>
      <w:pPr>
        <w:ind w:left="2520" w:hanging="36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16cid:durableId="21900884">
    <w:abstractNumId w:val="2"/>
  </w:num>
  <w:num w:numId="2" w16cid:durableId="450127830">
    <w:abstractNumId w:val="8"/>
  </w:num>
  <w:num w:numId="3" w16cid:durableId="1407385611">
    <w:abstractNumId w:val="3"/>
  </w:num>
  <w:num w:numId="4" w16cid:durableId="1252198873">
    <w:abstractNumId w:val="5"/>
  </w:num>
  <w:num w:numId="5" w16cid:durableId="1932813697">
    <w:abstractNumId w:val="7"/>
  </w:num>
  <w:num w:numId="6" w16cid:durableId="1240217242">
    <w:abstractNumId w:val="4"/>
  </w:num>
  <w:num w:numId="7" w16cid:durableId="1650674485">
    <w:abstractNumId w:val="6"/>
  </w:num>
  <w:num w:numId="8" w16cid:durableId="1858303110">
    <w:abstractNumId w:val="1"/>
  </w:num>
  <w:num w:numId="9" w16cid:durableId="116535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1F3"/>
    <w:rsid w:val="006D6A39"/>
    <w:rsid w:val="00C541F3"/>
    <w:rsid w:val="00C92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283E7-0C0E-4AC4-8B1F-AD3731B0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A3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6D6A39"/>
    <w:rPr>
      <w:color w:val="0000FF"/>
      <w:u w:val="single"/>
    </w:rPr>
  </w:style>
  <w:style w:type="paragraph" w:styleId="a3">
    <w:name w:val="Title"/>
    <w:basedOn w:val="a"/>
    <w:link w:val="Char"/>
    <w:qFormat/>
    <w:rsid w:val="006D6A39"/>
    <w:pPr>
      <w:jc w:val="center"/>
    </w:pPr>
    <w:rPr>
      <w:rFonts w:ascii="Times" w:eastAsia="Times" w:hAnsi="Times"/>
      <w:b/>
      <w:szCs w:val="20"/>
    </w:rPr>
  </w:style>
  <w:style w:type="character" w:customStyle="1" w:styleId="Char">
    <w:name w:val="العنوان Char"/>
    <w:basedOn w:val="a0"/>
    <w:link w:val="a3"/>
    <w:rsid w:val="006D6A39"/>
    <w:rPr>
      <w:rFonts w:ascii="Times" w:eastAsia="Times" w:hAnsi="Times" w:cs="Times New Roman"/>
      <w:b/>
      <w:sz w:val="24"/>
      <w:szCs w:val="20"/>
    </w:rPr>
  </w:style>
  <w:style w:type="paragraph" w:styleId="a4">
    <w:name w:val="Subtitle"/>
    <w:basedOn w:val="a"/>
    <w:link w:val="Char0"/>
    <w:qFormat/>
    <w:rsid w:val="006D6A39"/>
    <w:rPr>
      <w:rFonts w:ascii="Times" w:eastAsia="Times" w:hAnsi="Times"/>
      <w:b/>
      <w:szCs w:val="20"/>
    </w:rPr>
  </w:style>
  <w:style w:type="character" w:customStyle="1" w:styleId="Char0">
    <w:name w:val="عنوان فرعي Char"/>
    <w:basedOn w:val="a0"/>
    <w:link w:val="a4"/>
    <w:rsid w:val="006D6A39"/>
    <w:rPr>
      <w:rFonts w:ascii="Times" w:eastAsia="Times" w:hAnsi="Times" w:cs="Times New Roman"/>
      <w:b/>
      <w:sz w:val="24"/>
      <w:szCs w:val="20"/>
    </w:rPr>
  </w:style>
  <w:style w:type="paragraph" w:styleId="a5">
    <w:name w:val="List Paragraph"/>
    <w:basedOn w:val="a"/>
    <w:uiPriority w:val="34"/>
    <w:qFormat/>
    <w:rsid w:val="006D6A39"/>
    <w:pPr>
      <w:ind w:left="720"/>
    </w:pPr>
    <w:rPr>
      <w:rFonts w:ascii="Times" w:eastAsia="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sabilityisnatural.com/explore/people-first-langu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sabilityisnatural.com" TargetMode="External"/><Relationship Id="rId5" Type="http://schemas.openxmlformats.org/officeDocument/2006/relationships/hyperlink" Target="https://www.naeyc.org/files/naeyc/file/positions/DEC_NAEYC_EC_updatedK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2312</Words>
  <Characters>13181</Characters>
  <Application>Microsoft Office Word</Application>
  <DocSecurity>0</DocSecurity>
  <Lines>109</Lines>
  <Paragraphs>30</Paragraphs>
  <ScaleCrop>false</ScaleCrop>
  <Company/>
  <LinksUpToDate>false</LinksUpToDate>
  <CharactersWithSpaces>15463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SEWAR</dc:creator>
  <cp:keywords/>
  <dc:description/>
  <cp:lastModifiedBy>SEWAR</cp:lastModifiedBy>
  <cp:revision>2</cp:revision>
  <dcterms:created xsi:type="dcterms:W3CDTF">2022-07-27T07:30:00Z</dcterms:created>
  <dcterms:modified xsi:type="dcterms:W3CDTF">2022-07-27T07:30:00Z</dcterms:modified>
</cp:coreProperties>
</file>